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A9A7" w14:textId="7C1CFF68" w:rsidR="00BE25A5" w:rsidRDefault="00885E2B">
      <w:r>
        <w:rPr>
          <w:rFonts w:ascii="Segoe UI" w:hAnsi="Segoe UI" w:cs="Segoe UI"/>
          <w:b/>
          <w:bCs/>
          <w:color w:val="666666"/>
          <w:sz w:val="23"/>
          <w:szCs w:val="23"/>
          <w:shd w:val="clear" w:color="auto" w:fill="FFFFFF"/>
        </w:rPr>
        <w:t>Approve New Certificate Instructions</w:t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 w:rsidR="005E2901"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 xml:space="preserve">Set up time with Cayuse to update the certificates. Once they do that, the new certificates need to be validated by the e-Biz POC in Grants.gov. </w:t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>After</w:t>
      </w:r>
      <w:r w:rsidR="005E2901"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 xml:space="preserve">logging in to Grants.gov, you </w:t>
      </w:r>
      <w:r w:rsidR="005E2901"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 xml:space="preserve">(the EBPOC) </w:t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>should see this screen:</w:t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noProof/>
        </w:rPr>
        <w:drawing>
          <wp:inline distT="0" distB="0" distL="0" distR="0" wp14:anchorId="417EED27" wp14:editId="54EE8F19">
            <wp:extent cx="3268639" cy="2610371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16" cy="261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>​</w:t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>Click on Manage Certificates:</w:t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noProof/>
        </w:rPr>
        <w:drawing>
          <wp:inline distT="0" distB="0" distL="0" distR="0" wp14:anchorId="3D5CBE6B" wp14:editId="2C16E753">
            <wp:extent cx="2181576" cy="3238500"/>
            <wp:effectExtent l="0" t="0" r="9525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28" cy="32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>​</w:t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lastRenderedPageBreak/>
        <w:t xml:space="preserve">Find the relevant certificate in your list. It should be the one with an expiration date of </w:t>
      </w:r>
      <w:r w:rsidR="0094765D"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>next year or look for the latest Expiration Date</w:t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 xml:space="preserve"> </w:t>
      </w:r>
      <w:r w:rsidR="0094765D"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 xml:space="preserve">.  </w:t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>Click Manage Roles:</w:t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noProof/>
        </w:rPr>
        <w:drawing>
          <wp:inline distT="0" distB="0" distL="0" distR="0" wp14:anchorId="2A01F320" wp14:editId="56557EC1">
            <wp:extent cx="5943600" cy="250444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>​</w:t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>Select "Standard AOR Certificate"</w:t>
      </w:r>
      <w:r w:rsidR="005E2901"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 xml:space="preserve"> and</w:t>
      </w:r>
      <w:r>
        <w:rPr>
          <w:rFonts w:ascii="Segoe UI" w:hAnsi="Segoe UI" w:cs="Segoe UI"/>
          <w:color w:val="666666"/>
          <w:sz w:val="23"/>
          <w:szCs w:val="23"/>
          <w:shd w:val="clear" w:color="auto" w:fill="FFFFFF"/>
        </w:rPr>
        <w:t xml:space="preserve"> Click Save:</w:t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rFonts w:ascii="Segoe UI" w:hAnsi="Segoe UI" w:cs="Segoe UI"/>
          <w:color w:val="666666"/>
          <w:sz w:val="23"/>
          <w:szCs w:val="23"/>
        </w:rPr>
        <w:br/>
      </w:r>
      <w:r>
        <w:rPr>
          <w:noProof/>
        </w:rPr>
        <w:drawing>
          <wp:inline distT="0" distB="0" distL="0" distR="0" wp14:anchorId="27D8EDD1" wp14:editId="15E8F77E">
            <wp:extent cx="5943600" cy="2559685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B"/>
    <w:rsid w:val="000A3D8A"/>
    <w:rsid w:val="005E2901"/>
    <w:rsid w:val="00885E2B"/>
    <w:rsid w:val="0094765D"/>
    <w:rsid w:val="009C56E5"/>
    <w:rsid w:val="00BE25A5"/>
    <w:rsid w:val="00CC0BEB"/>
    <w:rsid w:val="00D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02D1"/>
  <w15:chartTrackingRefBased/>
  <w15:docId w15:val="{D780590A-722A-4AF6-A256-C255E635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Hall</dc:creator>
  <cp:keywords/>
  <dc:description/>
  <cp:lastModifiedBy>Terri Hall</cp:lastModifiedBy>
  <cp:revision>3</cp:revision>
  <dcterms:created xsi:type="dcterms:W3CDTF">2022-06-21T16:51:00Z</dcterms:created>
  <dcterms:modified xsi:type="dcterms:W3CDTF">2022-06-21T16:54:00Z</dcterms:modified>
</cp:coreProperties>
</file>