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337"/>
        <w:gridCol w:w="779"/>
        <w:gridCol w:w="1559"/>
        <w:gridCol w:w="1558"/>
        <w:gridCol w:w="779"/>
        <w:gridCol w:w="2338"/>
      </w:tblGrid>
      <w:tr w:rsidR="00E87D73" w:rsidRPr="00473014" w14:paraId="4ABB76BA" w14:textId="77777777" w:rsidTr="001D0AB4">
        <w:tc>
          <w:tcPr>
            <w:tcW w:w="4675" w:type="dxa"/>
            <w:gridSpan w:val="3"/>
          </w:tcPr>
          <w:p w14:paraId="205ADBC6" w14:textId="7F060A55" w:rsidR="00E87D73" w:rsidRPr="00473014" w:rsidRDefault="00DB489D" w:rsidP="00E87D73">
            <w:pPr>
              <w:tabs>
                <w:tab w:val="left" w:pos="1365"/>
              </w:tabs>
              <w:rPr>
                <w:rFonts w:ascii="Times New Roman" w:hAnsi="Times New Roman" w:cs="Times New Roman"/>
                <w:b/>
                <w:bCs/>
                <w:color w:val="ED7D31" w:themeColor="accent2"/>
              </w:rPr>
            </w:pPr>
            <w:r w:rsidRPr="00473014">
              <w:rPr>
                <w:rFonts w:ascii="Times New Roman" w:hAnsi="Times New Roman" w:cs="Times New Roman"/>
                <w:noProof/>
              </w:rPr>
              <w:drawing>
                <wp:anchor distT="0" distB="0" distL="114300" distR="114300" simplePos="0" relativeHeight="251659264" behindDoc="0" locked="0" layoutInCell="1" allowOverlap="1" wp14:anchorId="75F5FE95" wp14:editId="1E415FAA">
                  <wp:simplePos x="0" y="0"/>
                  <wp:positionH relativeFrom="column">
                    <wp:posOffset>-1905</wp:posOffset>
                  </wp:positionH>
                  <wp:positionV relativeFrom="paragraph">
                    <wp:posOffset>44450</wp:posOffset>
                  </wp:positionV>
                  <wp:extent cx="571500" cy="549519"/>
                  <wp:effectExtent l="0" t="0" r="0" b="3175"/>
                  <wp:wrapNone/>
                  <wp:docPr id="3" name="Picture 11" descr="SHSU logo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SU logo021"/>
                          <pic:cNvPicPr>
                            <a:picLocks noChangeAspect="1" noChangeArrowheads="1"/>
                          </pic:cNvPicPr>
                        </pic:nvPicPr>
                        <pic:blipFill>
                          <a:blip r:embed="rId7"/>
                          <a:srcRect/>
                          <a:stretch>
                            <a:fillRect/>
                          </a:stretch>
                        </pic:blipFill>
                        <pic:spPr bwMode="auto">
                          <a:xfrm>
                            <a:off x="0" y="0"/>
                            <a:ext cx="577725" cy="555505"/>
                          </a:xfrm>
                          <a:prstGeom prst="rect">
                            <a:avLst/>
                          </a:prstGeom>
                          <a:noFill/>
                        </pic:spPr>
                      </pic:pic>
                    </a:graphicData>
                  </a:graphic>
                  <wp14:sizeRelH relativeFrom="margin">
                    <wp14:pctWidth>0</wp14:pctWidth>
                  </wp14:sizeRelH>
                  <wp14:sizeRelV relativeFrom="margin">
                    <wp14:pctHeight>0</wp14:pctHeight>
                  </wp14:sizeRelV>
                </wp:anchor>
              </w:drawing>
            </w:r>
            <w:r w:rsidR="00E87D73" w:rsidRPr="00473014">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0C7C492" wp14:editId="791AA2DF">
                      <wp:simplePos x="0" y="0"/>
                      <wp:positionH relativeFrom="column">
                        <wp:posOffset>737870</wp:posOffset>
                      </wp:positionH>
                      <wp:positionV relativeFrom="paragraph">
                        <wp:posOffset>41275</wp:posOffset>
                      </wp:positionV>
                      <wp:extent cx="0" cy="542925"/>
                      <wp:effectExtent l="0" t="0" r="38100" b="28575"/>
                      <wp:wrapNone/>
                      <wp:docPr id="1" name="Straight Connector 1"/>
                      <wp:cNvGraphicFramePr/>
                      <a:graphic xmlns:a="http://schemas.openxmlformats.org/drawingml/2006/main">
                        <a:graphicData uri="http://schemas.microsoft.com/office/word/2010/wordprocessingShape">
                          <wps:wsp>
                            <wps:cNvCnPr/>
                            <wps:spPr>
                              <a:xfrm>
                                <a:off x="0" y="0"/>
                                <a:ext cx="0" cy="542925"/>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BF4056"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1pt,3.25pt" to="58.1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V/ugEAAOEDAAAOAAAAZHJzL2Uyb0RvYy54bWysU02P2yAQvVfqf0DcGztWU3WtOHvY1fZS&#10;tat+/AAWDzESMAho7Pz7DthxVtuqUqteMAzz3rx5jPe3kzXsBCFqdB3fbmrOwEnstTt2/Pu3hzfv&#10;OYtJuF4YdNDxM0R+e3j9aj/6Fhoc0PQQGJG42I6+40NKvq2qKAewIm7Qg6NLhcGKRMdwrPogRmK3&#10;pmrq+l01Yuh9QAkxUvR+vuSHwq8UyPRZqQiJmY6TtlTWUNanvFaHvWiPQfhBy0WG+AcVVmhHRVeq&#10;e5EE+xH0L1RWy4ARVdpItBUqpSWUHqibbf2im6+D8FB6IXOiX22K/49WfjrducdANow+ttE/htzF&#10;pILNX9LHpmLWeTULpsTkHJQU3b1tbppd9rG64nyI6QOgZXnTcaNdbkO04vQxpjn1kpLDxrGRhuem&#10;3tUlLaLR/YM2Jl+WUYA7E9hJ0CMKKcGlZin4LJPKG0cqrn2UXTobmGt8AcV0T8q3c5E8Yi95twuv&#10;cZSdYYpUrMBF3Z+AS36GQhm/vwGviFIZXVrBVjsMv5OdpotkNedfHJj7zhY8YX8uL1ysoTkqT7XM&#10;fB7U5+cCv/6Zh58AAAD//wMAUEsDBBQABgAIAAAAIQDvlQ7t2wAAAAgBAAAPAAAAZHJzL2Rvd25y&#10;ZXYueG1sTI9BS8QwEIXvgv8hjODNTVqxam26iKCIILqr4nW2GdtiM6lNthv/vVkvevx4jzffVMto&#10;BzHT5HvHGrKFAkHcONNzq+H15fbkAoQPyAYHx6Thmzws68ODCkvjdryieR1akUbYl6ihC2EspfRN&#10;Rxb9wo3EKftwk8WQcGqlmXCXxu0gc6UKabHndKHDkW46aj7XW6shnj+373cr/5A9xXv/eJrhm5q/&#10;tD4+itdXIALF8FeGvX5Shzo5bdyWjRdD4qzIU1VDcQZin//yRsNlrkDWlfz/QP0DAAD//wMAUEsB&#10;Ai0AFAAGAAgAAAAhALaDOJL+AAAA4QEAABMAAAAAAAAAAAAAAAAAAAAAAFtDb250ZW50X1R5cGVz&#10;XS54bWxQSwECLQAUAAYACAAAACEAOP0h/9YAAACUAQAACwAAAAAAAAAAAAAAAAAvAQAAX3JlbHMv&#10;LnJlbHNQSwECLQAUAAYACAAAACEAGGJFf7oBAADhAwAADgAAAAAAAAAAAAAAAAAuAgAAZHJzL2Uy&#10;b0RvYy54bWxQSwECLQAUAAYACAAAACEA75UO7dsAAAAIAQAADwAAAAAAAAAAAAAAAAAUBAAAZHJz&#10;L2Rvd25yZXYueG1sUEsFBgAAAAAEAAQA8wAAABwFAAAAAA==&#10;" strokecolor="#ed7d31 [3205]" strokeweight="1.5pt">
                      <v:stroke joinstyle="miter"/>
                    </v:line>
                  </w:pict>
                </mc:Fallback>
              </mc:AlternateContent>
            </w:r>
            <w:r w:rsidR="00E87D73" w:rsidRPr="00473014">
              <w:rPr>
                <w:rFonts w:ascii="Times New Roman" w:hAnsi="Times New Roman" w:cs="Times New Roman"/>
              </w:rPr>
              <w:tab/>
            </w:r>
            <w:r w:rsidR="00E87D73" w:rsidRPr="00473014">
              <w:rPr>
                <w:rFonts w:ascii="Times New Roman" w:hAnsi="Times New Roman" w:cs="Times New Roman"/>
                <w:b/>
                <w:bCs/>
                <w:color w:val="ED7D31" w:themeColor="accent2"/>
              </w:rPr>
              <w:t xml:space="preserve">OFFICE OF </w:t>
            </w:r>
            <w:r w:rsidR="00BE55DA" w:rsidRPr="00473014">
              <w:rPr>
                <w:rFonts w:ascii="Times New Roman" w:hAnsi="Times New Roman" w:cs="Times New Roman"/>
                <w:b/>
                <w:bCs/>
                <w:color w:val="ED7D31" w:themeColor="accent2"/>
              </w:rPr>
              <w:t>RESEARCH AND</w:t>
            </w:r>
          </w:p>
          <w:p w14:paraId="2F882E31" w14:textId="05DB6F7A" w:rsidR="00E87D73" w:rsidRPr="00473014" w:rsidRDefault="00E87D73" w:rsidP="00E87D73">
            <w:pPr>
              <w:tabs>
                <w:tab w:val="left" w:pos="1365"/>
              </w:tabs>
              <w:rPr>
                <w:rFonts w:ascii="Times New Roman" w:hAnsi="Times New Roman" w:cs="Times New Roman"/>
                <w:b/>
                <w:bCs/>
                <w:color w:val="ED7D31" w:themeColor="accent2"/>
              </w:rPr>
            </w:pPr>
            <w:r w:rsidRPr="00473014">
              <w:rPr>
                <w:rFonts w:ascii="Times New Roman" w:hAnsi="Times New Roman" w:cs="Times New Roman"/>
                <w:b/>
                <w:bCs/>
                <w:color w:val="ED7D31" w:themeColor="accent2"/>
              </w:rPr>
              <w:tab/>
            </w:r>
            <w:r w:rsidR="00BE55DA" w:rsidRPr="00473014">
              <w:rPr>
                <w:rFonts w:ascii="Times New Roman" w:hAnsi="Times New Roman" w:cs="Times New Roman"/>
                <w:b/>
                <w:bCs/>
                <w:color w:val="ED7D31" w:themeColor="accent2"/>
              </w:rPr>
              <w:t>SPONSORED PROGRAMS</w:t>
            </w:r>
          </w:p>
          <w:p w14:paraId="05B528E0" w14:textId="009C6F47" w:rsidR="00E87D73" w:rsidRPr="00473014" w:rsidRDefault="00E87D73" w:rsidP="00E87D73">
            <w:pPr>
              <w:tabs>
                <w:tab w:val="left" w:pos="1365"/>
              </w:tabs>
              <w:rPr>
                <w:rFonts w:ascii="Times New Roman" w:hAnsi="Times New Roman" w:cs="Times New Roman"/>
                <w:i/>
                <w:iCs/>
              </w:rPr>
            </w:pPr>
            <w:r w:rsidRPr="00473014">
              <w:rPr>
                <w:rFonts w:ascii="Times New Roman" w:hAnsi="Times New Roman" w:cs="Times New Roman"/>
                <w:color w:val="ED7D31" w:themeColor="accent2"/>
              </w:rPr>
              <w:tab/>
            </w:r>
            <w:r w:rsidR="00BE55DA" w:rsidRPr="00473014">
              <w:rPr>
                <w:rFonts w:ascii="Times New Roman" w:hAnsi="Times New Roman" w:cs="Times New Roman"/>
                <w:i/>
                <w:iCs/>
                <w:color w:val="ED7D31" w:themeColor="accent2"/>
              </w:rPr>
              <w:t>Division of Research Compliance</w:t>
            </w:r>
          </w:p>
        </w:tc>
        <w:tc>
          <w:tcPr>
            <w:tcW w:w="4675" w:type="dxa"/>
            <w:gridSpan w:val="3"/>
          </w:tcPr>
          <w:p w14:paraId="3892D09E" w14:textId="77777777" w:rsidR="00E87D73" w:rsidRPr="00473014" w:rsidRDefault="00E87D73" w:rsidP="00E87D73">
            <w:pPr>
              <w:jc w:val="center"/>
              <w:rPr>
                <w:rFonts w:ascii="Times New Roman" w:hAnsi="Times New Roman" w:cs="Times New Roman"/>
              </w:rPr>
            </w:pPr>
          </w:p>
          <w:p w14:paraId="0FAFC809" w14:textId="719F226B" w:rsidR="00E87D73" w:rsidRPr="00473014" w:rsidRDefault="00EB5068" w:rsidP="00E87D73">
            <w:pPr>
              <w:jc w:val="center"/>
              <w:rPr>
                <w:rFonts w:ascii="Times New Roman" w:hAnsi="Times New Roman" w:cs="Times New Roman"/>
                <w:b/>
                <w:bCs/>
              </w:rPr>
            </w:pPr>
            <w:r>
              <w:rPr>
                <w:rFonts w:ascii="Times New Roman" w:hAnsi="Times New Roman" w:cs="Times New Roman"/>
                <w:b/>
                <w:bCs/>
              </w:rPr>
              <w:t xml:space="preserve">Institutional </w:t>
            </w:r>
            <w:r w:rsidR="003F7CC6">
              <w:rPr>
                <w:rFonts w:ascii="Times New Roman" w:hAnsi="Times New Roman" w:cs="Times New Roman"/>
                <w:b/>
                <w:bCs/>
              </w:rPr>
              <w:t>Animal Care and Use</w:t>
            </w:r>
            <w:r>
              <w:rPr>
                <w:rFonts w:ascii="Times New Roman" w:hAnsi="Times New Roman" w:cs="Times New Roman"/>
                <w:b/>
                <w:bCs/>
              </w:rPr>
              <w:t xml:space="preserve"> </w:t>
            </w:r>
            <w:r w:rsidR="00801F53">
              <w:rPr>
                <w:rFonts w:ascii="Times New Roman" w:hAnsi="Times New Roman" w:cs="Times New Roman"/>
                <w:b/>
                <w:bCs/>
              </w:rPr>
              <w:t>Committee</w:t>
            </w:r>
          </w:p>
          <w:p w14:paraId="4B2CD3D7" w14:textId="77777777" w:rsidR="00E87D73" w:rsidRPr="00473014" w:rsidRDefault="00E87D73" w:rsidP="00E87D73">
            <w:pPr>
              <w:jc w:val="center"/>
              <w:rPr>
                <w:rFonts w:ascii="Times New Roman" w:hAnsi="Times New Roman" w:cs="Times New Roman"/>
              </w:rPr>
            </w:pPr>
            <w:r w:rsidRPr="00473014">
              <w:rPr>
                <w:rFonts w:ascii="Times New Roman" w:hAnsi="Times New Roman" w:cs="Times New Roman"/>
                <w:b/>
                <w:bCs/>
              </w:rPr>
              <w:t>Standard Operating Procedures</w:t>
            </w:r>
          </w:p>
          <w:p w14:paraId="0B8364B7" w14:textId="20FAA8DC" w:rsidR="00E87D73" w:rsidRPr="00473014" w:rsidRDefault="00E87D73" w:rsidP="00E87D73">
            <w:pPr>
              <w:jc w:val="center"/>
              <w:rPr>
                <w:rFonts w:ascii="Times New Roman" w:hAnsi="Times New Roman" w:cs="Times New Roman"/>
              </w:rPr>
            </w:pPr>
          </w:p>
        </w:tc>
      </w:tr>
      <w:tr w:rsidR="00E87D73" w:rsidRPr="00473014" w14:paraId="2496C732" w14:textId="77777777" w:rsidTr="00E87D73">
        <w:tc>
          <w:tcPr>
            <w:tcW w:w="9350" w:type="dxa"/>
            <w:gridSpan w:val="6"/>
          </w:tcPr>
          <w:p w14:paraId="14C6AAE5" w14:textId="275521E1" w:rsidR="00E87D73" w:rsidRPr="00473014" w:rsidRDefault="00E87D73" w:rsidP="00E87D73">
            <w:pPr>
              <w:jc w:val="center"/>
              <w:rPr>
                <w:rFonts w:ascii="Times New Roman" w:hAnsi="Times New Roman" w:cs="Times New Roman"/>
              </w:rPr>
            </w:pPr>
            <w:r w:rsidRPr="00473014">
              <w:rPr>
                <w:rFonts w:ascii="Times New Roman" w:hAnsi="Times New Roman" w:cs="Times New Roman"/>
                <w:b/>
                <w:bCs/>
              </w:rPr>
              <w:t>Title:</w:t>
            </w:r>
            <w:r w:rsidRPr="00473014">
              <w:rPr>
                <w:rFonts w:ascii="Times New Roman" w:hAnsi="Times New Roman" w:cs="Times New Roman"/>
              </w:rPr>
              <w:t xml:space="preserve"> </w:t>
            </w:r>
            <w:r w:rsidR="002C4669" w:rsidRPr="002C4669">
              <w:rPr>
                <w:rFonts w:ascii="Times New Roman" w:hAnsi="Times New Roman" w:cs="Times New Roman"/>
              </w:rPr>
              <w:t>Animal Use Protocol</w:t>
            </w:r>
            <w:r w:rsidR="00B02A01">
              <w:rPr>
                <w:rFonts w:ascii="Times New Roman" w:hAnsi="Times New Roman" w:cs="Times New Roman"/>
              </w:rPr>
              <w:t xml:space="preserve"> Submissions</w:t>
            </w:r>
          </w:p>
        </w:tc>
      </w:tr>
      <w:tr w:rsidR="00E87D73" w:rsidRPr="00473014" w14:paraId="7564AD5E" w14:textId="77777777" w:rsidTr="00010696">
        <w:tc>
          <w:tcPr>
            <w:tcW w:w="2337" w:type="dxa"/>
          </w:tcPr>
          <w:p w14:paraId="3E78A8D0" w14:textId="6BCB217C" w:rsidR="00E87D73" w:rsidRPr="00473014" w:rsidRDefault="00E87D73">
            <w:pPr>
              <w:rPr>
                <w:rFonts w:ascii="Times New Roman" w:hAnsi="Times New Roman" w:cs="Times New Roman"/>
                <w:b/>
                <w:bCs/>
              </w:rPr>
            </w:pPr>
            <w:r w:rsidRPr="00473014">
              <w:rPr>
                <w:rFonts w:ascii="Times New Roman" w:hAnsi="Times New Roman" w:cs="Times New Roman"/>
                <w:b/>
                <w:bCs/>
              </w:rPr>
              <w:t>Effective Date:</w:t>
            </w:r>
          </w:p>
        </w:tc>
        <w:tc>
          <w:tcPr>
            <w:tcW w:w="2338" w:type="dxa"/>
            <w:gridSpan w:val="2"/>
          </w:tcPr>
          <w:p w14:paraId="35F0FBCB" w14:textId="77777777" w:rsidR="00E87D73" w:rsidRPr="00473014" w:rsidRDefault="00E87D73">
            <w:pPr>
              <w:rPr>
                <w:rFonts w:ascii="Times New Roman" w:hAnsi="Times New Roman" w:cs="Times New Roman"/>
              </w:rPr>
            </w:pPr>
          </w:p>
        </w:tc>
        <w:tc>
          <w:tcPr>
            <w:tcW w:w="2337" w:type="dxa"/>
            <w:gridSpan w:val="2"/>
          </w:tcPr>
          <w:p w14:paraId="78F8787A" w14:textId="15FE099B" w:rsidR="00E87D73" w:rsidRPr="00473014" w:rsidRDefault="00E87D73">
            <w:pPr>
              <w:rPr>
                <w:rFonts w:ascii="Times New Roman" w:hAnsi="Times New Roman" w:cs="Times New Roman"/>
                <w:b/>
                <w:bCs/>
              </w:rPr>
            </w:pPr>
            <w:r w:rsidRPr="00473014">
              <w:rPr>
                <w:rFonts w:ascii="Times New Roman" w:hAnsi="Times New Roman" w:cs="Times New Roman"/>
                <w:b/>
                <w:bCs/>
              </w:rPr>
              <w:t>Document Number:</w:t>
            </w:r>
          </w:p>
        </w:tc>
        <w:tc>
          <w:tcPr>
            <w:tcW w:w="2338" w:type="dxa"/>
          </w:tcPr>
          <w:p w14:paraId="47647EE3" w14:textId="2A6184F8" w:rsidR="00E87D73" w:rsidRPr="00473014" w:rsidRDefault="002C4669">
            <w:pPr>
              <w:rPr>
                <w:rFonts w:ascii="Times New Roman" w:hAnsi="Times New Roman" w:cs="Times New Roman"/>
              </w:rPr>
            </w:pPr>
            <w:r w:rsidRPr="002C4669">
              <w:rPr>
                <w:rFonts w:ascii="Times New Roman" w:hAnsi="Times New Roman" w:cs="Times New Roman"/>
              </w:rPr>
              <w:t>IACUC-SOP-003.01</w:t>
            </w:r>
          </w:p>
        </w:tc>
      </w:tr>
      <w:tr w:rsidR="00E87D73" w:rsidRPr="00473014" w14:paraId="0AA130F7" w14:textId="77777777" w:rsidTr="00E87D73">
        <w:tc>
          <w:tcPr>
            <w:tcW w:w="9350" w:type="dxa"/>
            <w:gridSpan w:val="6"/>
          </w:tcPr>
          <w:p w14:paraId="4D01686D" w14:textId="77777777" w:rsidR="00E87D73" w:rsidRPr="00473014" w:rsidRDefault="00E87D73">
            <w:pPr>
              <w:rPr>
                <w:rFonts w:ascii="Times New Roman" w:hAnsi="Times New Roman" w:cs="Times New Roman"/>
                <w:b/>
                <w:bCs/>
              </w:rPr>
            </w:pPr>
            <w:r w:rsidRPr="00473014">
              <w:rPr>
                <w:rFonts w:ascii="Times New Roman" w:hAnsi="Times New Roman" w:cs="Times New Roman"/>
                <w:b/>
                <w:bCs/>
              </w:rPr>
              <w:t>Approval/Date:</w:t>
            </w:r>
          </w:p>
          <w:p w14:paraId="60CB1E69" w14:textId="77777777" w:rsidR="00E87D73" w:rsidRPr="00473014" w:rsidRDefault="00E87D73">
            <w:pPr>
              <w:rPr>
                <w:rFonts w:ascii="Times New Roman" w:hAnsi="Times New Roman" w:cs="Times New Roman"/>
              </w:rPr>
            </w:pPr>
          </w:p>
          <w:p w14:paraId="0C3EA299" w14:textId="77777777" w:rsidR="00E87D73" w:rsidRPr="00473014" w:rsidRDefault="00E87D73">
            <w:pPr>
              <w:rPr>
                <w:rFonts w:ascii="Times New Roman" w:hAnsi="Times New Roman" w:cs="Times New Roman"/>
              </w:rPr>
            </w:pPr>
          </w:p>
          <w:p w14:paraId="7A09BBFB" w14:textId="65863D3A" w:rsidR="00E87D73" w:rsidRPr="00473014" w:rsidRDefault="00BE55DA">
            <w:pPr>
              <w:rPr>
                <w:rFonts w:ascii="Times New Roman" w:hAnsi="Times New Roman" w:cs="Times New Roman"/>
              </w:rPr>
            </w:pPr>
            <w:r w:rsidRPr="00473014">
              <w:rPr>
                <w:rFonts w:ascii="Times New Roman" w:hAnsi="Times New Roman" w:cs="Times New Roman"/>
              </w:rPr>
              <w:t xml:space="preserve">                    __________________________________________                  ___________________</w:t>
            </w:r>
          </w:p>
          <w:p w14:paraId="02EA6176" w14:textId="22EA7028" w:rsidR="00E87D73" w:rsidRPr="00473014" w:rsidRDefault="00BE55DA" w:rsidP="00BE55DA">
            <w:pPr>
              <w:tabs>
                <w:tab w:val="left" w:pos="2520"/>
              </w:tabs>
              <w:rPr>
                <w:rFonts w:ascii="Times New Roman" w:hAnsi="Times New Roman" w:cs="Times New Roman"/>
                <w:b/>
                <w:bCs/>
              </w:rPr>
            </w:pPr>
            <w:r w:rsidRPr="00473014">
              <w:rPr>
                <w:rFonts w:ascii="Times New Roman" w:hAnsi="Times New Roman" w:cs="Times New Roman"/>
              </w:rPr>
              <w:tab/>
            </w:r>
            <w:r w:rsidRPr="00473014">
              <w:rPr>
                <w:rFonts w:ascii="Times New Roman" w:hAnsi="Times New Roman" w:cs="Times New Roman"/>
                <w:b/>
                <w:bCs/>
              </w:rPr>
              <w:t>Chad W. Hargrave                                                              Date</w:t>
            </w:r>
          </w:p>
          <w:p w14:paraId="299DACCB" w14:textId="2F95E390" w:rsidR="00E87D73" w:rsidRPr="00473014" w:rsidRDefault="00BE55DA" w:rsidP="00BE55DA">
            <w:pPr>
              <w:tabs>
                <w:tab w:val="left" w:pos="1020"/>
              </w:tabs>
              <w:rPr>
                <w:rFonts w:ascii="Times New Roman" w:hAnsi="Times New Roman" w:cs="Times New Roman"/>
                <w:b/>
                <w:bCs/>
              </w:rPr>
            </w:pPr>
            <w:r w:rsidRPr="00473014">
              <w:rPr>
                <w:rFonts w:ascii="Times New Roman" w:hAnsi="Times New Roman" w:cs="Times New Roman"/>
              </w:rPr>
              <w:tab/>
              <w:t xml:space="preserve">         </w:t>
            </w:r>
            <w:r w:rsidRPr="00473014">
              <w:rPr>
                <w:rFonts w:ascii="Times New Roman" w:hAnsi="Times New Roman" w:cs="Times New Roman"/>
                <w:b/>
                <w:bCs/>
              </w:rPr>
              <w:t>Associate Provost, Chief Research Officer</w:t>
            </w:r>
          </w:p>
          <w:p w14:paraId="325BE65C" w14:textId="74A99A9F" w:rsidR="00E87D73" w:rsidRPr="00473014" w:rsidRDefault="00E87D73">
            <w:pPr>
              <w:rPr>
                <w:rFonts w:ascii="Times New Roman" w:hAnsi="Times New Roman" w:cs="Times New Roman"/>
              </w:rPr>
            </w:pPr>
          </w:p>
        </w:tc>
      </w:tr>
      <w:tr w:rsidR="00E87D73" w:rsidRPr="00473014" w14:paraId="06A609EC" w14:textId="77777777" w:rsidTr="00E87D73">
        <w:tc>
          <w:tcPr>
            <w:tcW w:w="9350" w:type="dxa"/>
            <w:gridSpan w:val="6"/>
          </w:tcPr>
          <w:p w14:paraId="64E02987" w14:textId="6598DD65" w:rsidR="00E87D73" w:rsidRPr="00473014" w:rsidRDefault="00BE55DA" w:rsidP="00BE55DA">
            <w:pPr>
              <w:jc w:val="center"/>
              <w:rPr>
                <w:rFonts w:ascii="Times New Roman" w:hAnsi="Times New Roman" w:cs="Times New Roman"/>
                <w:b/>
                <w:bCs/>
              </w:rPr>
            </w:pPr>
            <w:r w:rsidRPr="00473014">
              <w:rPr>
                <w:rFonts w:ascii="Times New Roman" w:hAnsi="Times New Roman" w:cs="Times New Roman"/>
                <w:b/>
                <w:bCs/>
              </w:rPr>
              <w:t>REVISION HISTORY</w:t>
            </w:r>
          </w:p>
        </w:tc>
      </w:tr>
      <w:tr w:rsidR="00BE55DA" w:rsidRPr="00473014" w14:paraId="201C1DEC" w14:textId="77777777" w:rsidTr="00294B0E">
        <w:tc>
          <w:tcPr>
            <w:tcW w:w="3116" w:type="dxa"/>
            <w:gridSpan w:val="2"/>
          </w:tcPr>
          <w:p w14:paraId="6D5861F2" w14:textId="77777777" w:rsidR="00BE55DA" w:rsidRPr="00473014" w:rsidRDefault="00BE55DA">
            <w:pPr>
              <w:rPr>
                <w:rFonts w:ascii="Times New Roman" w:hAnsi="Times New Roman" w:cs="Times New Roman"/>
              </w:rPr>
            </w:pPr>
          </w:p>
        </w:tc>
        <w:tc>
          <w:tcPr>
            <w:tcW w:w="3117" w:type="dxa"/>
            <w:gridSpan w:val="2"/>
          </w:tcPr>
          <w:p w14:paraId="72B2702E" w14:textId="77777777" w:rsidR="00BE55DA" w:rsidRPr="00473014" w:rsidRDefault="00BE55DA">
            <w:pPr>
              <w:rPr>
                <w:rFonts w:ascii="Times New Roman" w:hAnsi="Times New Roman" w:cs="Times New Roman"/>
              </w:rPr>
            </w:pPr>
          </w:p>
        </w:tc>
        <w:tc>
          <w:tcPr>
            <w:tcW w:w="3117" w:type="dxa"/>
            <w:gridSpan w:val="2"/>
          </w:tcPr>
          <w:p w14:paraId="2AD74919" w14:textId="193A5194" w:rsidR="00BE55DA" w:rsidRPr="00473014" w:rsidRDefault="00BE55DA">
            <w:pPr>
              <w:rPr>
                <w:rFonts w:ascii="Times New Roman" w:hAnsi="Times New Roman" w:cs="Times New Roman"/>
              </w:rPr>
            </w:pPr>
          </w:p>
        </w:tc>
      </w:tr>
      <w:tr w:rsidR="00BE55DA" w:rsidRPr="00473014" w14:paraId="3D13472C" w14:textId="77777777" w:rsidTr="008F271A">
        <w:tc>
          <w:tcPr>
            <w:tcW w:w="3116" w:type="dxa"/>
            <w:gridSpan w:val="2"/>
          </w:tcPr>
          <w:p w14:paraId="7D62F6AD" w14:textId="77777777" w:rsidR="00BE55DA" w:rsidRPr="00473014" w:rsidRDefault="00BE55DA">
            <w:pPr>
              <w:rPr>
                <w:rFonts w:ascii="Times New Roman" w:hAnsi="Times New Roman" w:cs="Times New Roman"/>
              </w:rPr>
            </w:pPr>
          </w:p>
        </w:tc>
        <w:tc>
          <w:tcPr>
            <w:tcW w:w="3117" w:type="dxa"/>
            <w:gridSpan w:val="2"/>
          </w:tcPr>
          <w:p w14:paraId="589E4AAD" w14:textId="77777777" w:rsidR="00BE55DA" w:rsidRPr="00473014" w:rsidRDefault="00BE55DA">
            <w:pPr>
              <w:rPr>
                <w:rFonts w:ascii="Times New Roman" w:hAnsi="Times New Roman" w:cs="Times New Roman"/>
              </w:rPr>
            </w:pPr>
          </w:p>
        </w:tc>
        <w:tc>
          <w:tcPr>
            <w:tcW w:w="3117" w:type="dxa"/>
            <w:gridSpan w:val="2"/>
          </w:tcPr>
          <w:p w14:paraId="71B4B867" w14:textId="4A5015D9" w:rsidR="00BE55DA" w:rsidRPr="00473014" w:rsidRDefault="00BE55DA">
            <w:pPr>
              <w:rPr>
                <w:rFonts w:ascii="Times New Roman" w:hAnsi="Times New Roman" w:cs="Times New Roman"/>
              </w:rPr>
            </w:pPr>
          </w:p>
        </w:tc>
      </w:tr>
      <w:tr w:rsidR="00BE55DA" w:rsidRPr="00473014" w14:paraId="7AD5903D" w14:textId="77777777" w:rsidTr="00AC2F55">
        <w:tc>
          <w:tcPr>
            <w:tcW w:w="3116" w:type="dxa"/>
            <w:gridSpan w:val="2"/>
          </w:tcPr>
          <w:p w14:paraId="7368B18E" w14:textId="77777777" w:rsidR="00BE55DA" w:rsidRPr="00473014" w:rsidRDefault="00BE55DA">
            <w:pPr>
              <w:rPr>
                <w:rFonts w:ascii="Times New Roman" w:hAnsi="Times New Roman" w:cs="Times New Roman"/>
              </w:rPr>
            </w:pPr>
          </w:p>
        </w:tc>
        <w:tc>
          <w:tcPr>
            <w:tcW w:w="3117" w:type="dxa"/>
            <w:gridSpan w:val="2"/>
          </w:tcPr>
          <w:p w14:paraId="1270782B" w14:textId="77777777" w:rsidR="00BE55DA" w:rsidRPr="00473014" w:rsidRDefault="00BE55DA">
            <w:pPr>
              <w:rPr>
                <w:rFonts w:ascii="Times New Roman" w:hAnsi="Times New Roman" w:cs="Times New Roman"/>
              </w:rPr>
            </w:pPr>
          </w:p>
        </w:tc>
        <w:tc>
          <w:tcPr>
            <w:tcW w:w="3117" w:type="dxa"/>
            <w:gridSpan w:val="2"/>
          </w:tcPr>
          <w:p w14:paraId="279E3149" w14:textId="1A1D5C40" w:rsidR="00BE55DA" w:rsidRPr="00473014" w:rsidRDefault="00BE55DA">
            <w:pPr>
              <w:rPr>
                <w:rFonts w:ascii="Times New Roman" w:hAnsi="Times New Roman" w:cs="Times New Roman"/>
              </w:rPr>
            </w:pPr>
          </w:p>
        </w:tc>
      </w:tr>
    </w:tbl>
    <w:p w14:paraId="27065C69" w14:textId="44C6C39D" w:rsidR="00E87D73" w:rsidRDefault="00E87D73" w:rsidP="001200E4">
      <w:pPr>
        <w:rPr>
          <w:rFonts w:ascii="Times New Roman" w:hAnsi="Times New Roman" w:cs="Times New Roman"/>
        </w:rPr>
      </w:pPr>
    </w:p>
    <w:p w14:paraId="5FEAB992" w14:textId="313ECD4F" w:rsidR="008C36D7" w:rsidRDefault="008C36D7" w:rsidP="007A6DB1">
      <w:pPr>
        <w:spacing w:after="0"/>
        <w:rPr>
          <w:rFonts w:ascii="Times New Roman" w:hAnsi="Times New Roman"/>
        </w:rPr>
      </w:pPr>
      <w:r>
        <w:rPr>
          <w:rFonts w:ascii="Times New Roman" w:hAnsi="Times New Roman"/>
        </w:rPr>
        <w:t>PURPOSE</w:t>
      </w:r>
    </w:p>
    <w:p w14:paraId="51572BA3" w14:textId="72F531C6" w:rsidR="004F6A36" w:rsidRDefault="002C4669" w:rsidP="007A6DB1">
      <w:pPr>
        <w:spacing w:after="0"/>
        <w:rPr>
          <w:rFonts w:ascii="Times New Roman" w:hAnsi="Times New Roman"/>
        </w:rPr>
      </w:pPr>
      <w:r w:rsidRPr="002C4669">
        <w:rPr>
          <w:rFonts w:ascii="Times New Roman" w:hAnsi="Times New Roman"/>
        </w:rPr>
        <w:t xml:space="preserve">It is the responsibility of the </w:t>
      </w:r>
      <w:r>
        <w:rPr>
          <w:rFonts w:ascii="Times New Roman" w:hAnsi="Times New Roman"/>
        </w:rPr>
        <w:t>SHSU</w:t>
      </w:r>
      <w:r w:rsidRPr="002C4669">
        <w:rPr>
          <w:rFonts w:ascii="Times New Roman" w:hAnsi="Times New Roman"/>
        </w:rPr>
        <w:t xml:space="preserve"> IACUC to assure that all animal use activity meets federal regulations, policies, and recommendations. The </w:t>
      </w:r>
      <w:r>
        <w:rPr>
          <w:rFonts w:ascii="Times New Roman" w:hAnsi="Times New Roman"/>
        </w:rPr>
        <w:t>SHSU</w:t>
      </w:r>
      <w:r w:rsidRPr="002C4669">
        <w:rPr>
          <w:rFonts w:ascii="Times New Roman" w:hAnsi="Times New Roman"/>
        </w:rPr>
        <w:t xml:space="preserve"> IACUC must therefore review and approve all proposals for animal use and provide guiding documents for documentation and evaluation of each Animal Use Protocol (AUP) submission.</w:t>
      </w:r>
    </w:p>
    <w:p w14:paraId="43837623" w14:textId="77777777" w:rsidR="002C4669" w:rsidRDefault="002C4669" w:rsidP="007A6DB1">
      <w:pPr>
        <w:spacing w:after="0"/>
        <w:rPr>
          <w:rFonts w:ascii="Times New Roman" w:hAnsi="Times New Roman"/>
        </w:rPr>
      </w:pPr>
    </w:p>
    <w:p w14:paraId="4ADDFA5E" w14:textId="2557E446" w:rsidR="008C36D7" w:rsidRDefault="008C36D7" w:rsidP="007A6DB1">
      <w:pPr>
        <w:spacing w:after="0"/>
        <w:rPr>
          <w:rFonts w:ascii="Times New Roman" w:hAnsi="Times New Roman"/>
        </w:rPr>
      </w:pPr>
      <w:r>
        <w:rPr>
          <w:rFonts w:ascii="Times New Roman" w:hAnsi="Times New Roman"/>
        </w:rPr>
        <w:t>SCOPE</w:t>
      </w:r>
    </w:p>
    <w:p w14:paraId="37DD16D0" w14:textId="5F9A995C" w:rsidR="002C4669" w:rsidRDefault="002C4669" w:rsidP="007A6DB1">
      <w:pPr>
        <w:spacing w:after="0"/>
        <w:rPr>
          <w:rFonts w:ascii="Times New Roman" w:hAnsi="Times New Roman"/>
        </w:rPr>
      </w:pPr>
      <w:r w:rsidRPr="002C4669">
        <w:rPr>
          <w:rFonts w:ascii="Times New Roman" w:hAnsi="Times New Roman"/>
        </w:rPr>
        <w:t xml:space="preserve">This SOP will delineate the responsibilities of the Principal Investigator (PI) to timely submit (see </w:t>
      </w:r>
      <w:r w:rsidR="00731A71" w:rsidRPr="00731A71">
        <w:rPr>
          <w:rFonts w:ascii="Times New Roman" w:hAnsi="Times New Roman"/>
        </w:rPr>
        <w:t>IACUC-SOP-012.01</w:t>
      </w:r>
      <w:r w:rsidRPr="002C4669">
        <w:rPr>
          <w:rFonts w:ascii="Times New Roman" w:hAnsi="Times New Roman"/>
        </w:rPr>
        <w:t xml:space="preserve"> AUP Approval Methods) all proposals and modifications accurately and concisely, to a level that should be understandable to a non-scientist </w:t>
      </w:r>
      <w:r>
        <w:rPr>
          <w:rFonts w:ascii="Times New Roman" w:hAnsi="Times New Roman"/>
        </w:rPr>
        <w:t>and</w:t>
      </w:r>
      <w:r w:rsidRPr="002C4669">
        <w:rPr>
          <w:rFonts w:ascii="Times New Roman" w:hAnsi="Times New Roman"/>
        </w:rPr>
        <w:t xml:space="preserve"> to describe and give good justification for the aims and design of their study and the use of animals.</w:t>
      </w:r>
    </w:p>
    <w:p w14:paraId="4351A2B6" w14:textId="77777777" w:rsidR="004F6A36" w:rsidRDefault="004F6A36" w:rsidP="007A6DB1">
      <w:pPr>
        <w:spacing w:after="0"/>
        <w:rPr>
          <w:rFonts w:ascii="Times New Roman" w:hAnsi="Times New Roman"/>
        </w:rPr>
      </w:pPr>
    </w:p>
    <w:p w14:paraId="24A2E1C5" w14:textId="48FA5016" w:rsidR="00706B13" w:rsidRDefault="00706B13" w:rsidP="007A6DB1">
      <w:pPr>
        <w:spacing w:after="0"/>
        <w:rPr>
          <w:rFonts w:ascii="Times New Roman" w:hAnsi="Times New Roman"/>
        </w:rPr>
      </w:pPr>
      <w:r>
        <w:rPr>
          <w:rFonts w:ascii="Times New Roman" w:hAnsi="Times New Roman"/>
        </w:rPr>
        <w:t>DEFINITIONS AND ABBREVIATIONS</w:t>
      </w:r>
    </w:p>
    <w:p w14:paraId="343F33FB" w14:textId="3B7C02C2" w:rsidR="00731A71" w:rsidRPr="00731A71" w:rsidRDefault="00731A71" w:rsidP="00731A71">
      <w:pPr>
        <w:spacing w:after="0"/>
        <w:rPr>
          <w:rFonts w:ascii="Times New Roman" w:hAnsi="Times New Roman"/>
        </w:rPr>
      </w:pPr>
      <w:r>
        <w:rPr>
          <w:rFonts w:ascii="Times New Roman" w:hAnsi="Times New Roman"/>
        </w:rPr>
        <w:t>SHSU</w:t>
      </w:r>
      <w:r w:rsidRPr="00731A71">
        <w:rPr>
          <w:rFonts w:ascii="Times New Roman" w:hAnsi="Times New Roman"/>
        </w:rPr>
        <w:t xml:space="preserve">- </w:t>
      </w:r>
      <w:r>
        <w:rPr>
          <w:rFonts w:ascii="Times New Roman" w:hAnsi="Times New Roman"/>
        </w:rPr>
        <w:t>Sam Houston State University</w:t>
      </w:r>
    </w:p>
    <w:p w14:paraId="62943130" w14:textId="77777777" w:rsidR="00731A71" w:rsidRDefault="00731A71" w:rsidP="00731A71">
      <w:pPr>
        <w:spacing w:after="0"/>
        <w:rPr>
          <w:rFonts w:ascii="Times New Roman" w:hAnsi="Times New Roman"/>
        </w:rPr>
      </w:pPr>
      <w:r w:rsidRPr="00731A71">
        <w:rPr>
          <w:rFonts w:ascii="Times New Roman" w:hAnsi="Times New Roman"/>
        </w:rPr>
        <w:t>IACUC- Institutional Animal Care and Use Committee</w:t>
      </w:r>
    </w:p>
    <w:p w14:paraId="77BA0091" w14:textId="5743BF7E" w:rsidR="00731A71" w:rsidRPr="00731A71" w:rsidRDefault="00731A71" w:rsidP="00731A71">
      <w:pPr>
        <w:spacing w:after="0"/>
        <w:rPr>
          <w:rFonts w:ascii="Times New Roman" w:hAnsi="Times New Roman"/>
        </w:rPr>
      </w:pPr>
      <w:r w:rsidRPr="00731A71">
        <w:rPr>
          <w:rFonts w:ascii="Times New Roman" w:hAnsi="Times New Roman"/>
        </w:rPr>
        <w:t>SOP</w:t>
      </w:r>
      <w:r>
        <w:rPr>
          <w:rFonts w:ascii="Times New Roman" w:hAnsi="Times New Roman"/>
        </w:rPr>
        <w:t>(</w:t>
      </w:r>
      <w:r w:rsidRPr="00731A71">
        <w:rPr>
          <w:rFonts w:ascii="Times New Roman" w:hAnsi="Times New Roman"/>
        </w:rPr>
        <w:t>s</w:t>
      </w:r>
      <w:r>
        <w:rPr>
          <w:rFonts w:ascii="Times New Roman" w:hAnsi="Times New Roman"/>
        </w:rPr>
        <w:t>)</w:t>
      </w:r>
      <w:r w:rsidRPr="00731A71">
        <w:rPr>
          <w:rFonts w:ascii="Times New Roman" w:hAnsi="Times New Roman"/>
        </w:rPr>
        <w:t>- Standard Operating Procedure(s)</w:t>
      </w:r>
    </w:p>
    <w:p w14:paraId="64372E33" w14:textId="77777777" w:rsidR="00731A71" w:rsidRDefault="00731A71" w:rsidP="00731A71">
      <w:pPr>
        <w:spacing w:after="0"/>
        <w:rPr>
          <w:rFonts w:ascii="Times New Roman" w:hAnsi="Times New Roman"/>
        </w:rPr>
      </w:pPr>
      <w:r w:rsidRPr="00731A71">
        <w:rPr>
          <w:rFonts w:ascii="Times New Roman" w:hAnsi="Times New Roman"/>
        </w:rPr>
        <w:t>AUP- Animal Use Protocol</w:t>
      </w:r>
    </w:p>
    <w:p w14:paraId="35B4B975" w14:textId="113CCAA7" w:rsidR="00731A71" w:rsidRPr="00731A71" w:rsidRDefault="00731A71" w:rsidP="00731A71">
      <w:pPr>
        <w:spacing w:after="0"/>
        <w:rPr>
          <w:rFonts w:ascii="Times New Roman" w:hAnsi="Times New Roman"/>
        </w:rPr>
      </w:pPr>
      <w:r w:rsidRPr="00731A71">
        <w:rPr>
          <w:rFonts w:ascii="Times New Roman" w:hAnsi="Times New Roman"/>
        </w:rPr>
        <w:t>PI- Principal Investigator</w:t>
      </w:r>
    </w:p>
    <w:p w14:paraId="17528D7C" w14:textId="77777777" w:rsidR="00731A71" w:rsidRDefault="00731A71" w:rsidP="00731A71">
      <w:pPr>
        <w:spacing w:after="0"/>
        <w:rPr>
          <w:rFonts w:ascii="Times New Roman" w:hAnsi="Times New Roman"/>
        </w:rPr>
      </w:pPr>
      <w:r w:rsidRPr="00731A71">
        <w:rPr>
          <w:rFonts w:ascii="Times New Roman" w:hAnsi="Times New Roman"/>
        </w:rPr>
        <w:t>Co-PI- Collaborating Principal Investigator</w:t>
      </w:r>
    </w:p>
    <w:p w14:paraId="713B7DDD" w14:textId="5F13D801" w:rsidR="00731A71" w:rsidRPr="00731A71" w:rsidRDefault="00731A71" w:rsidP="00731A71">
      <w:pPr>
        <w:spacing w:after="0"/>
        <w:rPr>
          <w:rFonts w:ascii="Times New Roman" w:hAnsi="Times New Roman"/>
        </w:rPr>
      </w:pPr>
      <w:r w:rsidRPr="00731A71">
        <w:rPr>
          <w:rFonts w:ascii="Times New Roman" w:hAnsi="Times New Roman"/>
        </w:rPr>
        <w:t>AWIC -The Animal Welfare Information Center</w:t>
      </w:r>
    </w:p>
    <w:p w14:paraId="1258889D" w14:textId="77777777" w:rsidR="00731A71" w:rsidRPr="00731A71" w:rsidRDefault="00731A71" w:rsidP="00731A71">
      <w:pPr>
        <w:spacing w:after="0"/>
        <w:rPr>
          <w:rFonts w:ascii="Times New Roman" w:hAnsi="Times New Roman"/>
        </w:rPr>
      </w:pPr>
      <w:r w:rsidRPr="00731A71">
        <w:rPr>
          <w:rFonts w:ascii="Times New Roman" w:hAnsi="Times New Roman"/>
        </w:rPr>
        <w:t>USDA Categories- United States Department of Agriculture Pain Scale Classification of Procedures</w:t>
      </w:r>
    </w:p>
    <w:p w14:paraId="45DF4AE3" w14:textId="23BC48BE" w:rsidR="00731A71" w:rsidRDefault="00731A71" w:rsidP="00731A71">
      <w:pPr>
        <w:spacing w:after="0"/>
        <w:rPr>
          <w:rFonts w:ascii="Times New Roman" w:hAnsi="Times New Roman"/>
        </w:rPr>
      </w:pPr>
      <w:r w:rsidRPr="00731A71">
        <w:rPr>
          <w:rFonts w:ascii="Times New Roman" w:hAnsi="Times New Roman"/>
        </w:rPr>
        <w:t>NPGC- Non-pharmaceutical Grade Compounds</w:t>
      </w:r>
    </w:p>
    <w:p w14:paraId="27B2C693" w14:textId="77777777" w:rsidR="00731A71" w:rsidRPr="00731A71" w:rsidRDefault="00731A71" w:rsidP="00731A71">
      <w:pPr>
        <w:spacing w:after="0"/>
        <w:rPr>
          <w:rFonts w:ascii="Times New Roman" w:hAnsi="Times New Roman"/>
        </w:rPr>
      </w:pPr>
      <w:r w:rsidRPr="00731A71">
        <w:rPr>
          <w:rFonts w:ascii="Times New Roman" w:hAnsi="Times New Roman"/>
        </w:rPr>
        <w:t>PO- Oral Route of Drug Administration</w:t>
      </w:r>
    </w:p>
    <w:p w14:paraId="63F771BE" w14:textId="77777777" w:rsidR="00731A71" w:rsidRDefault="00731A71" w:rsidP="00731A71">
      <w:pPr>
        <w:spacing w:after="0"/>
        <w:rPr>
          <w:rFonts w:ascii="Times New Roman" w:hAnsi="Times New Roman"/>
        </w:rPr>
      </w:pPr>
      <w:r w:rsidRPr="00731A71">
        <w:rPr>
          <w:rFonts w:ascii="Times New Roman" w:hAnsi="Times New Roman"/>
        </w:rPr>
        <w:t>IM- Intramuscular Route of Drug Administration</w:t>
      </w:r>
    </w:p>
    <w:p w14:paraId="067F6FD5" w14:textId="77777777" w:rsidR="00731A71" w:rsidRDefault="00731A71" w:rsidP="00731A71">
      <w:pPr>
        <w:spacing w:after="0"/>
        <w:rPr>
          <w:rFonts w:ascii="Times New Roman" w:hAnsi="Times New Roman"/>
        </w:rPr>
      </w:pPr>
      <w:r w:rsidRPr="00731A71">
        <w:rPr>
          <w:rFonts w:ascii="Times New Roman" w:hAnsi="Times New Roman"/>
        </w:rPr>
        <w:t>IV- Intravenous Route of Drug Administration</w:t>
      </w:r>
    </w:p>
    <w:p w14:paraId="3ADAF6E4" w14:textId="77777777" w:rsidR="00731A71" w:rsidRDefault="00731A71" w:rsidP="00731A71">
      <w:pPr>
        <w:spacing w:after="0"/>
        <w:rPr>
          <w:rFonts w:ascii="Times New Roman" w:hAnsi="Times New Roman"/>
        </w:rPr>
      </w:pPr>
      <w:r w:rsidRPr="00731A71">
        <w:rPr>
          <w:rFonts w:ascii="Times New Roman" w:hAnsi="Times New Roman"/>
        </w:rPr>
        <w:t>IO- Intraosseous Route of Drug Administration</w:t>
      </w:r>
    </w:p>
    <w:p w14:paraId="6ECF2A27" w14:textId="1DC37B08" w:rsidR="00731A71" w:rsidRDefault="00731A71" w:rsidP="007A6DB1">
      <w:pPr>
        <w:spacing w:after="0"/>
        <w:rPr>
          <w:rFonts w:ascii="Times New Roman" w:hAnsi="Times New Roman"/>
        </w:rPr>
      </w:pPr>
      <w:r w:rsidRPr="00731A71">
        <w:rPr>
          <w:rFonts w:ascii="Times New Roman" w:hAnsi="Times New Roman"/>
        </w:rPr>
        <w:t>SQ- Subcutaneous Route of Drug Administration</w:t>
      </w:r>
    </w:p>
    <w:p w14:paraId="3FCD0DC9" w14:textId="77777777" w:rsidR="00DB489D" w:rsidRDefault="00DB489D" w:rsidP="007A6DB1">
      <w:pPr>
        <w:spacing w:after="0"/>
        <w:rPr>
          <w:rFonts w:ascii="Times New Roman" w:hAnsi="Times New Roman"/>
        </w:rPr>
      </w:pPr>
    </w:p>
    <w:p w14:paraId="248FEA3B" w14:textId="3896B229" w:rsidR="008C36D7" w:rsidRDefault="008C36D7" w:rsidP="007A6DB1">
      <w:pPr>
        <w:spacing w:after="0"/>
        <w:rPr>
          <w:rFonts w:ascii="Times New Roman" w:hAnsi="Times New Roman"/>
        </w:rPr>
      </w:pPr>
      <w:bookmarkStart w:id="0" w:name="_Hlk138846491"/>
      <w:r>
        <w:rPr>
          <w:rFonts w:ascii="Times New Roman" w:hAnsi="Times New Roman"/>
        </w:rPr>
        <w:t>PROCEDURE</w:t>
      </w:r>
      <w:bookmarkEnd w:id="0"/>
    </w:p>
    <w:p w14:paraId="5B429494" w14:textId="5E831E99" w:rsidR="00D3741B" w:rsidRDefault="00D3741B" w:rsidP="0052377F">
      <w:pPr>
        <w:pStyle w:val="ListParagraph"/>
        <w:numPr>
          <w:ilvl w:val="0"/>
          <w:numId w:val="1"/>
        </w:numPr>
        <w:spacing w:after="0"/>
        <w:rPr>
          <w:rFonts w:ascii="Times New Roman" w:hAnsi="Times New Roman"/>
        </w:rPr>
      </w:pPr>
      <w:r>
        <w:rPr>
          <w:rFonts w:ascii="Times New Roman" w:hAnsi="Times New Roman"/>
        </w:rPr>
        <w:lastRenderedPageBreak/>
        <w:t>To log into the Cayuse Platform, click the following link: (</w:t>
      </w:r>
      <w:hyperlink r:id="rId8" w:history="1">
        <w:r w:rsidRPr="00E159CE">
          <w:rPr>
            <w:rStyle w:val="Hyperlink"/>
            <w:rFonts w:ascii="Times New Roman" w:hAnsi="Times New Roman"/>
          </w:rPr>
          <w:t>https://shsu.app.cayuse.com/</w:t>
        </w:r>
      </w:hyperlink>
      <w:r>
        <w:rPr>
          <w:rFonts w:ascii="Times New Roman" w:hAnsi="Times New Roman"/>
        </w:rPr>
        <w:t>)</w:t>
      </w:r>
    </w:p>
    <w:p w14:paraId="625D7128" w14:textId="53390828" w:rsidR="00D3741B" w:rsidRPr="00D3741B" w:rsidRDefault="00D3741B" w:rsidP="00D3741B">
      <w:pPr>
        <w:spacing w:after="0"/>
        <w:jc w:val="center"/>
        <w:rPr>
          <w:rFonts w:ascii="Times New Roman" w:hAnsi="Times New Roman"/>
        </w:rPr>
      </w:pPr>
      <w:r w:rsidRPr="00D3741B">
        <w:drawing>
          <wp:inline distT="0" distB="0" distL="0" distR="0" wp14:anchorId="4DFAB5BB" wp14:editId="0C928B22">
            <wp:extent cx="5943600" cy="2002790"/>
            <wp:effectExtent l="0" t="0" r="0" b="0"/>
            <wp:docPr id="17" name="Picture 16" descr="Graphical user interface&#10;&#10;Description automatically generated">
              <a:extLst xmlns:a="http://schemas.openxmlformats.org/drawingml/2006/main">
                <a:ext uri="{FF2B5EF4-FFF2-40B4-BE49-F238E27FC236}">
                  <a16:creationId xmlns:a16="http://schemas.microsoft.com/office/drawing/2014/main" id="{C0028E0A-5D53-48CC-AD7F-7E6CE0EC6B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Graphical user interface&#10;&#10;Description automatically generated">
                      <a:extLst>
                        <a:ext uri="{FF2B5EF4-FFF2-40B4-BE49-F238E27FC236}">
                          <a16:creationId xmlns:a16="http://schemas.microsoft.com/office/drawing/2014/main" id="{C0028E0A-5D53-48CC-AD7F-7E6CE0EC6BE3}"/>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002790"/>
                    </a:xfrm>
                    <a:prstGeom prst="rect">
                      <a:avLst/>
                    </a:prstGeom>
                  </pic:spPr>
                </pic:pic>
              </a:graphicData>
            </a:graphic>
          </wp:inline>
        </w:drawing>
      </w:r>
    </w:p>
    <w:p w14:paraId="6AF89DD8" w14:textId="17B10FB7" w:rsidR="00D3741B" w:rsidRDefault="00D3741B" w:rsidP="0052377F">
      <w:pPr>
        <w:pStyle w:val="ListParagraph"/>
        <w:numPr>
          <w:ilvl w:val="0"/>
          <w:numId w:val="1"/>
        </w:numPr>
        <w:spacing w:after="0"/>
        <w:rPr>
          <w:rFonts w:ascii="Times New Roman" w:hAnsi="Times New Roman"/>
        </w:rPr>
      </w:pPr>
      <w:r>
        <w:rPr>
          <w:rFonts w:ascii="Times New Roman" w:hAnsi="Times New Roman"/>
        </w:rPr>
        <w:t>Click on the Products drop-down arrow to select Animal Oversight:</w:t>
      </w:r>
    </w:p>
    <w:p w14:paraId="7EB4A755" w14:textId="53E806C1" w:rsidR="00D3741B" w:rsidRDefault="009A3164" w:rsidP="00D3741B">
      <w:pPr>
        <w:pStyle w:val="ListParagraph"/>
        <w:spacing w:after="0"/>
        <w:rPr>
          <w:rFonts w:ascii="Times New Roman" w:hAnsi="Times New Roman"/>
        </w:rPr>
      </w:pPr>
      <w:r>
        <w:rPr>
          <w:rFonts w:ascii="Times New Roman" w:hAnsi="Times New Roman"/>
        </w:rPr>
        <w:t>[NEED SCREENSHOT]</w:t>
      </w:r>
    </w:p>
    <w:p w14:paraId="083D9615" w14:textId="5B732252" w:rsidR="00DB489D" w:rsidRDefault="00B02A01" w:rsidP="0052377F">
      <w:pPr>
        <w:pStyle w:val="ListParagraph"/>
        <w:numPr>
          <w:ilvl w:val="0"/>
          <w:numId w:val="1"/>
        </w:numPr>
        <w:spacing w:after="0"/>
        <w:rPr>
          <w:rFonts w:ascii="Times New Roman" w:hAnsi="Times New Roman"/>
        </w:rPr>
      </w:pPr>
      <w:r w:rsidRPr="00B02A01">
        <w:rPr>
          <w:rFonts w:ascii="Times New Roman" w:hAnsi="Times New Roman"/>
        </w:rPr>
        <w:t xml:space="preserve">The AUP is broken into sections and must be filled out in its entirety, electronically, and by the </w:t>
      </w:r>
      <w:r>
        <w:rPr>
          <w:rFonts w:ascii="Times New Roman" w:hAnsi="Times New Roman"/>
        </w:rPr>
        <w:t>PI</w:t>
      </w:r>
      <w:r w:rsidRPr="00B02A01">
        <w:rPr>
          <w:rFonts w:ascii="Times New Roman" w:hAnsi="Times New Roman"/>
        </w:rPr>
        <w:t>.</w:t>
      </w:r>
    </w:p>
    <w:p w14:paraId="37575A1A" w14:textId="07E7BA32" w:rsidR="00B02A01" w:rsidRDefault="00B02A01" w:rsidP="0052377F">
      <w:pPr>
        <w:pStyle w:val="ListParagraph"/>
        <w:numPr>
          <w:ilvl w:val="0"/>
          <w:numId w:val="1"/>
        </w:numPr>
        <w:spacing w:after="0"/>
        <w:rPr>
          <w:rFonts w:ascii="Times New Roman" w:hAnsi="Times New Roman"/>
        </w:rPr>
      </w:pPr>
      <w:r>
        <w:rPr>
          <w:rFonts w:ascii="Times New Roman" w:hAnsi="Times New Roman"/>
        </w:rPr>
        <w:t xml:space="preserve">PIs are required to complete a </w:t>
      </w:r>
      <w:hyperlink r:id="rId10" w:history="1">
        <w:r w:rsidRPr="00B02A01">
          <w:rPr>
            <w:rStyle w:val="Hyperlink"/>
            <w:rFonts w:ascii="Times New Roman" w:hAnsi="Times New Roman"/>
          </w:rPr>
          <w:t>Departmental Approval Form</w:t>
        </w:r>
      </w:hyperlink>
      <w:r>
        <w:rPr>
          <w:rFonts w:ascii="Times New Roman" w:hAnsi="Times New Roman"/>
        </w:rPr>
        <w:t xml:space="preserve"> for garnering the Department Chair’s approval before submitting your study to the IACUC for review.</w:t>
      </w:r>
    </w:p>
    <w:p w14:paraId="5FDEB27B" w14:textId="428269A0" w:rsidR="00B02A01" w:rsidRDefault="00B02A01" w:rsidP="0052377F">
      <w:pPr>
        <w:pStyle w:val="ListParagraph"/>
        <w:numPr>
          <w:ilvl w:val="1"/>
          <w:numId w:val="1"/>
        </w:numPr>
        <w:spacing w:after="0"/>
        <w:rPr>
          <w:rFonts w:ascii="Times New Roman" w:hAnsi="Times New Roman"/>
        </w:rPr>
      </w:pPr>
      <w:r w:rsidRPr="00D85BFF">
        <w:rPr>
          <w:rFonts w:ascii="Times New Roman" w:hAnsi="Times New Roman"/>
        </w:rPr>
        <w:t>Options</w:t>
      </w:r>
      <w:r>
        <w:rPr>
          <w:rFonts w:ascii="Times New Roman" w:hAnsi="Times New Roman"/>
        </w:rPr>
        <w:t xml:space="preserve">—after creating your protocol, according to the </w:t>
      </w:r>
      <w:hyperlink r:id="rId11" w:history="1">
        <w:r w:rsidR="00E02868" w:rsidRPr="00E02868">
          <w:rPr>
            <w:rStyle w:val="Hyperlink"/>
            <w:rFonts w:ascii="Times New Roman" w:hAnsi="Times New Roman"/>
          </w:rPr>
          <w:t>Starting Your Protocol</w:t>
        </w:r>
      </w:hyperlink>
      <w:r w:rsidR="00E02868">
        <w:rPr>
          <w:rFonts w:ascii="Times New Roman" w:hAnsi="Times New Roman"/>
        </w:rPr>
        <w:t xml:space="preserve"> training resource, you will be directed to an Options page, which is the first section in the protocol’s Table of Contents.</w:t>
      </w:r>
    </w:p>
    <w:p w14:paraId="3A870BF4" w14:textId="59B82B1D" w:rsidR="00BC7B74" w:rsidRPr="009A3164" w:rsidRDefault="00E02868" w:rsidP="009A3164">
      <w:pPr>
        <w:pStyle w:val="ListParagraph"/>
        <w:numPr>
          <w:ilvl w:val="1"/>
          <w:numId w:val="1"/>
        </w:numPr>
        <w:spacing w:after="0"/>
        <w:rPr>
          <w:rFonts w:ascii="Times New Roman" w:hAnsi="Times New Roman"/>
        </w:rPr>
      </w:pPr>
      <w:r w:rsidRPr="00D85BFF">
        <w:rPr>
          <w:rFonts w:ascii="Times New Roman" w:hAnsi="Times New Roman"/>
        </w:rPr>
        <w:t>Protocol Species Grid</w:t>
      </w:r>
      <w:r>
        <w:rPr>
          <w:rFonts w:ascii="Times New Roman" w:hAnsi="Times New Roman"/>
        </w:rPr>
        <w:t xml:space="preserve">—the Options section </w:t>
      </w:r>
      <w:r w:rsidR="00BC7B74">
        <w:rPr>
          <w:rFonts w:ascii="Times New Roman" w:hAnsi="Times New Roman"/>
        </w:rPr>
        <w:t xml:space="preserve">must be updated </w:t>
      </w:r>
      <w:r>
        <w:rPr>
          <w:rFonts w:ascii="Times New Roman" w:hAnsi="Times New Roman"/>
        </w:rPr>
        <w:t>to include all species associated with the protoco</w:t>
      </w:r>
      <w:r w:rsidR="00CF0583">
        <w:rPr>
          <w:rFonts w:ascii="Times New Roman" w:hAnsi="Times New Roman"/>
        </w:rPr>
        <w:t>l</w:t>
      </w:r>
      <w:r>
        <w:rPr>
          <w:rFonts w:ascii="Times New Roman" w:hAnsi="Times New Roman"/>
        </w:rPr>
        <w:t xml:space="preserve"> and selecting all procedures the animal will undergo</w:t>
      </w:r>
      <w:r w:rsidR="00BC7B74">
        <w:rPr>
          <w:rFonts w:ascii="Times New Roman" w:hAnsi="Times New Roman"/>
        </w:rPr>
        <w:t xml:space="preserve">. After </w:t>
      </w:r>
      <w:r w:rsidR="009A3164">
        <w:rPr>
          <w:rFonts w:ascii="Times New Roman" w:hAnsi="Times New Roman"/>
        </w:rPr>
        <w:t>saving the changes</w:t>
      </w:r>
      <w:r w:rsidR="00BC7B74">
        <w:rPr>
          <w:rFonts w:ascii="Times New Roman" w:hAnsi="Times New Roman"/>
        </w:rPr>
        <w:t xml:space="preserve"> made </w:t>
      </w:r>
      <w:r w:rsidR="00CF0583">
        <w:rPr>
          <w:rFonts w:ascii="Times New Roman" w:hAnsi="Times New Roman"/>
        </w:rPr>
        <w:t>to</w:t>
      </w:r>
      <w:r w:rsidR="00BC7B74">
        <w:rPr>
          <w:rFonts w:ascii="Times New Roman" w:hAnsi="Times New Roman"/>
        </w:rPr>
        <w:t xml:space="preserve"> the Options page</w:t>
      </w:r>
      <w:r w:rsidR="009A3164">
        <w:rPr>
          <w:rFonts w:ascii="Times New Roman" w:hAnsi="Times New Roman"/>
        </w:rPr>
        <w:t>, this</w:t>
      </w:r>
      <w:r w:rsidR="00BC7B74">
        <w:rPr>
          <w:rFonts w:ascii="Times New Roman" w:hAnsi="Times New Roman"/>
        </w:rPr>
        <w:t xml:space="preserve"> will determine </w:t>
      </w:r>
      <w:r w:rsidR="009A3164">
        <w:rPr>
          <w:rFonts w:ascii="Times New Roman" w:hAnsi="Times New Roman"/>
        </w:rPr>
        <w:t>the</w:t>
      </w:r>
      <w:r w:rsidR="00BC7B74">
        <w:rPr>
          <w:rFonts w:ascii="Times New Roman" w:hAnsi="Times New Roman"/>
        </w:rPr>
        <w:t xml:space="preserve"> sections </w:t>
      </w:r>
      <w:r w:rsidR="009A3164">
        <w:rPr>
          <w:rFonts w:ascii="Times New Roman" w:hAnsi="Times New Roman"/>
        </w:rPr>
        <w:t xml:space="preserve">that </w:t>
      </w:r>
      <w:r w:rsidR="00CF0583">
        <w:rPr>
          <w:rFonts w:ascii="Times New Roman" w:hAnsi="Times New Roman"/>
        </w:rPr>
        <w:t>will be</w:t>
      </w:r>
      <w:r w:rsidR="00BC7B74">
        <w:rPr>
          <w:rFonts w:ascii="Times New Roman" w:hAnsi="Times New Roman"/>
        </w:rPr>
        <w:t xml:space="preserve"> added to the Table of Contents.</w:t>
      </w:r>
    </w:p>
    <w:p w14:paraId="3D86F878" w14:textId="1BA8488D" w:rsidR="00E02868" w:rsidRDefault="00BC7B74" w:rsidP="0052377F">
      <w:pPr>
        <w:pStyle w:val="ListParagraph"/>
        <w:numPr>
          <w:ilvl w:val="1"/>
          <w:numId w:val="1"/>
        </w:numPr>
        <w:spacing w:after="0"/>
        <w:rPr>
          <w:rFonts w:ascii="Times New Roman" w:hAnsi="Times New Roman"/>
        </w:rPr>
      </w:pPr>
      <w:r>
        <w:rPr>
          <w:rFonts w:ascii="Times New Roman" w:hAnsi="Times New Roman"/>
        </w:rPr>
        <w:t>Protocol Overview</w:t>
      </w:r>
      <w:r w:rsidR="00CF0583">
        <w:rPr>
          <w:rFonts w:ascii="Times New Roman" w:hAnsi="Times New Roman"/>
        </w:rPr>
        <w:t>—this section contains four tabs that must be addressed [Note: you may click and drag the bottom right corner of any text area to resize it]</w:t>
      </w:r>
    </w:p>
    <w:p w14:paraId="7C9D9BDA" w14:textId="0786FC4C" w:rsidR="00CF0583" w:rsidRDefault="00CF0583" w:rsidP="00CF0583">
      <w:pPr>
        <w:pStyle w:val="ListParagraph"/>
        <w:numPr>
          <w:ilvl w:val="2"/>
          <w:numId w:val="1"/>
        </w:numPr>
        <w:spacing w:after="0"/>
        <w:rPr>
          <w:rFonts w:ascii="Times New Roman" w:hAnsi="Times New Roman"/>
        </w:rPr>
      </w:pPr>
      <w:r>
        <w:rPr>
          <w:rFonts w:ascii="Times New Roman" w:hAnsi="Times New Roman"/>
        </w:rPr>
        <w:t>Title—this tab should contain an appropriate project title for the overall study [</w:t>
      </w:r>
      <w:r w:rsidR="009351BA">
        <w:rPr>
          <w:rFonts w:ascii="Times New Roman" w:hAnsi="Times New Roman"/>
          <w:u w:val="single"/>
        </w:rPr>
        <w:t>N</w:t>
      </w:r>
      <w:r w:rsidRPr="00CF0583">
        <w:rPr>
          <w:rFonts w:ascii="Times New Roman" w:hAnsi="Times New Roman"/>
          <w:u w:val="single"/>
        </w:rPr>
        <w:t>ote:</w:t>
      </w:r>
      <w:r>
        <w:rPr>
          <w:rFonts w:ascii="Times New Roman" w:hAnsi="Times New Roman"/>
        </w:rPr>
        <w:t xml:space="preserve"> for congruency purposes, this title must match any funding proposal associated with this study protocol, if applicable]</w:t>
      </w:r>
    </w:p>
    <w:p w14:paraId="0C7360AC" w14:textId="7C9A7049" w:rsidR="00CF0583" w:rsidRDefault="00CF0583" w:rsidP="00CF0583">
      <w:pPr>
        <w:pStyle w:val="ListParagraph"/>
        <w:numPr>
          <w:ilvl w:val="2"/>
          <w:numId w:val="1"/>
        </w:numPr>
        <w:spacing w:after="0"/>
        <w:rPr>
          <w:rFonts w:ascii="Times New Roman" w:hAnsi="Times New Roman"/>
        </w:rPr>
      </w:pPr>
      <w:r>
        <w:rPr>
          <w:rFonts w:ascii="Times New Roman" w:hAnsi="Times New Roman"/>
        </w:rPr>
        <w:t>Lay Abstract—this tab should contain the non-technical lay summary description of the study, avoiding the use of medical or scientific terminology of</w:t>
      </w:r>
    </w:p>
    <w:p w14:paraId="5C630CAE" w14:textId="64CB9830" w:rsidR="00CF0583" w:rsidRDefault="00CF0583" w:rsidP="00CF0583">
      <w:pPr>
        <w:pStyle w:val="ListParagraph"/>
        <w:numPr>
          <w:ilvl w:val="3"/>
          <w:numId w:val="1"/>
        </w:numPr>
        <w:spacing w:after="0"/>
        <w:rPr>
          <w:rFonts w:ascii="Times New Roman" w:hAnsi="Times New Roman"/>
        </w:rPr>
      </w:pPr>
      <w:r>
        <w:rPr>
          <w:rFonts w:ascii="Times New Roman" w:hAnsi="Times New Roman"/>
        </w:rPr>
        <w:t>Overall scientific goals of the proposed work</w:t>
      </w:r>
    </w:p>
    <w:p w14:paraId="719A45AC" w14:textId="264A96F5" w:rsidR="00CF0583" w:rsidRDefault="00CF0583" w:rsidP="00CF0583">
      <w:pPr>
        <w:pStyle w:val="ListParagraph"/>
        <w:numPr>
          <w:ilvl w:val="3"/>
          <w:numId w:val="1"/>
        </w:numPr>
        <w:spacing w:after="0"/>
        <w:rPr>
          <w:rFonts w:ascii="Times New Roman" w:hAnsi="Times New Roman"/>
        </w:rPr>
      </w:pPr>
      <w:r>
        <w:rPr>
          <w:rFonts w:ascii="Times New Roman" w:hAnsi="Times New Roman"/>
        </w:rPr>
        <w:t>Overall objectives of the proposed work</w:t>
      </w:r>
    </w:p>
    <w:p w14:paraId="168DFFDC" w14:textId="276D62AE" w:rsidR="009351BA" w:rsidRDefault="009351BA" w:rsidP="00CF0583">
      <w:pPr>
        <w:pStyle w:val="ListParagraph"/>
        <w:numPr>
          <w:ilvl w:val="3"/>
          <w:numId w:val="1"/>
        </w:numPr>
        <w:spacing w:after="0"/>
        <w:rPr>
          <w:rFonts w:ascii="Times New Roman" w:hAnsi="Times New Roman"/>
        </w:rPr>
      </w:pPr>
      <w:r>
        <w:rPr>
          <w:rFonts w:ascii="Times New Roman" w:hAnsi="Times New Roman"/>
        </w:rPr>
        <w:t>If warranted, the IACUC may ask PIs to include the following in this tab: [</w:t>
      </w:r>
      <w:r w:rsidRPr="009351BA">
        <w:rPr>
          <w:rFonts w:ascii="Times New Roman" w:hAnsi="Times New Roman"/>
          <w:b/>
          <w:bCs/>
          <w:u w:val="single"/>
        </w:rPr>
        <w:t>note to Committee:</w:t>
      </w:r>
      <w:r>
        <w:rPr>
          <w:rFonts w:ascii="Times New Roman" w:hAnsi="Times New Roman"/>
        </w:rPr>
        <w:t xml:space="preserve"> this is what UNT IACUC requires; do we want to require this for the lay abstract?]</w:t>
      </w:r>
    </w:p>
    <w:p w14:paraId="2490DE8F" w14:textId="77777777" w:rsidR="009351BA" w:rsidRPr="009351BA" w:rsidRDefault="009351BA" w:rsidP="009351BA">
      <w:pPr>
        <w:pStyle w:val="ListParagraph"/>
        <w:numPr>
          <w:ilvl w:val="4"/>
          <w:numId w:val="1"/>
        </w:numPr>
        <w:rPr>
          <w:rFonts w:ascii="Times New Roman" w:hAnsi="Times New Roman"/>
        </w:rPr>
      </w:pPr>
      <w:r w:rsidRPr="009351BA">
        <w:rPr>
          <w:rFonts w:ascii="Times New Roman" w:hAnsi="Times New Roman"/>
        </w:rPr>
        <w:t>the experiments purpose and need</w:t>
      </w:r>
    </w:p>
    <w:p w14:paraId="41F2850D" w14:textId="600A4626" w:rsidR="009351BA" w:rsidRDefault="009351BA" w:rsidP="009351BA">
      <w:pPr>
        <w:pStyle w:val="ListParagraph"/>
        <w:numPr>
          <w:ilvl w:val="4"/>
          <w:numId w:val="1"/>
        </w:numPr>
        <w:spacing w:after="0"/>
        <w:rPr>
          <w:rFonts w:ascii="Times New Roman" w:hAnsi="Times New Roman"/>
        </w:rPr>
      </w:pPr>
      <w:r w:rsidRPr="009351BA">
        <w:rPr>
          <w:rFonts w:ascii="Times New Roman" w:hAnsi="Times New Roman"/>
        </w:rPr>
        <w:t>descriptions of animal use</w:t>
      </w:r>
    </w:p>
    <w:p w14:paraId="4FC32E4B" w14:textId="77777777" w:rsidR="009351BA" w:rsidRPr="009351BA" w:rsidRDefault="009351BA" w:rsidP="009351BA">
      <w:pPr>
        <w:pStyle w:val="ListParagraph"/>
        <w:numPr>
          <w:ilvl w:val="5"/>
          <w:numId w:val="1"/>
        </w:numPr>
        <w:spacing w:after="0"/>
        <w:rPr>
          <w:rFonts w:ascii="Times New Roman" w:hAnsi="Times New Roman"/>
        </w:rPr>
      </w:pPr>
      <w:r w:rsidRPr="009351BA">
        <w:rPr>
          <w:rFonts w:ascii="Times New Roman" w:hAnsi="Times New Roman"/>
        </w:rPr>
        <w:t>explanations of procedures</w:t>
      </w:r>
    </w:p>
    <w:p w14:paraId="0DD3D974" w14:textId="77777777" w:rsidR="009351BA" w:rsidRPr="009351BA" w:rsidRDefault="009351BA" w:rsidP="009351BA">
      <w:pPr>
        <w:pStyle w:val="ListParagraph"/>
        <w:numPr>
          <w:ilvl w:val="5"/>
          <w:numId w:val="1"/>
        </w:numPr>
        <w:spacing w:after="0"/>
        <w:rPr>
          <w:rFonts w:ascii="Times New Roman" w:hAnsi="Times New Roman"/>
        </w:rPr>
      </w:pPr>
      <w:r w:rsidRPr="009351BA">
        <w:rPr>
          <w:rFonts w:ascii="Times New Roman" w:hAnsi="Times New Roman"/>
        </w:rPr>
        <w:t>explanations of data collection methods and measures</w:t>
      </w:r>
    </w:p>
    <w:p w14:paraId="1349E154" w14:textId="77777777" w:rsidR="009351BA" w:rsidRPr="009351BA" w:rsidRDefault="009351BA" w:rsidP="009351BA">
      <w:pPr>
        <w:pStyle w:val="ListParagraph"/>
        <w:numPr>
          <w:ilvl w:val="5"/>
          <w:numId w:val="1"/>
        </w:numPr>
        <w:spacing w:after="0"/>
        <w:rPr>
          <w:rFonts w:ascii="Times New Roman" w:hAnsi="Times New Roman"/>
        </w:rPr>
      </w:pPr>
      <w:r w:rsidRPr="009351BA">
        <w:rPr>
          <w:rFonts w:ascii="Times New Roman" w:hAnsi="Times New Roman"/>
        </w:rPr>
        <w:lastRenderedPageBreak/>
        <w:t>timelines, tables, and charts to explain the study design</w:t>
      </w:r>
    </w:p>
    <w:p w14:paraId="1456111C" w14:textId="77777777" w:rsidR="009351BA" w:rsidRPr="009351BA" w:rsidRDefault="009351BA" w:rsidP="009351BA">
      <w:pPr>
        <w:pStyle w:val="ListParagraph"/>
        <w:numPr>
          <w:ilvl w:val="5"/>
          <w:numId w:val="1"/>
        </w:numPr>
        <w:spacing w:after="0"/>
        <w:rPr>
          <w:rFonts w:ascii="Times New Roman" w:hAnsi="Times New Roman"/>
        </w:rPr>
      </w:pPr>
      <w:r w:rsidRPr="009351BA">
        <w:rPr>
          <w:rFonts w:ascii="Times New Roman" w:hAnsi="Times New Roman"/>
        </w:rPr>
        <w:t>summarization of the methods that will be used to minimize discomfort, pain, and distress</w:t>
      </w:r>
    </w:p>
    <w:p w14:paraId="053207BC" w14:textId="44DB1E7C" w:rsidR="009351BA" w:rsidRDefault="009351BA" w:rsidP="009351BA">
      <w:pPr>
        <w:pStyle w:val="ListParagraph"/>
        <w:numPr>
          <w:ilvl w:val="5"/>
          <w:numId w:val="1"/>
        </w:numPr>
        <w:spacing w:after="0"/>
        <w:rPr>
          <w:rFonts w:ascii="Times New Roman" w:hAnsi="Times New Roman"/>
        </w:rPr>
      </w:pPr>
      <w:r w:rsidRPr="009351BA">
        <w:rPr>
          <w:rFonts w:ascii="Times New Roman" w:hAnsi="Times New Roman"/>
        </w:rPr>
        <w:t>study endpoints and determinations</w:t>
      </w:r>
    </w:p>
    <w:p w14:paraId="430786E5" w14:textId="6DC91C38" w:rsidR="00CF0583" w:rsidRDefault="00CF0583" w:rsidP="00CF0583">
      <w:pPr>
        <w:pStyle w:val="ListParagraph"/>
        <w:numPr>
          <w:ilvl w:val="2"/>
          <w:numId w:val="1"/>
        </w:numPr>
        <w:spacing w:after="0"/>
        <w:rPr>
          <w:rFonts w:ascii="Times New Roman" w:hAnsi="Times New Roman"/>
        </w:rPr>
      </w:pPr>
      <w:r>
        <w:rPr>
          <w:rFonts w:ascii="Times New Roman" w:hAnsi="Times New Roman"/>
        </w:rPr>
        <w:t xml:space="preserve">Benefits—this tab should contain  </w:t>
      </w:r>
    </w:p>
    <w:p w14:paraId="03F35496" w14:textId="1A9FD4E2" w:rsidR="00CF0583" w:rsidRDefault="00CF0583" w:rsidP="00CF0583">
      <w:pPr>
        <w:pStyle w:val="ListParagraph"/>
        <w:numPr>
          <w:ilvl w:val="2"/>
          <w:numId w:val="1"/>
        </w:numPr>
        <w:spacing w:after="0"/>
        <w:rPr>
          <w:rFonts w:ascii="Times New Roman" w:hAnsi="Times New Roman"/>
        </w:rPr>
      </w:pPr>
      <w:r>
        <w:rPr>
          <w:rFonts w:ascii="Times New Roman" w:hAnsi="Times New Roman"/>
        </w:rPr>
        <w:t xml:space="preserve">Experimental Summary—this tab should contain </w:t>
      </w:r>
    </w:p>
    <w:p w14:paraId="12741799" w14:textId="57F61E50" w:rsidR="00BC7B74" w:rsidRDefault="00BC7B74" w:rsidP="0052377F">
      <w:pPr>
        <w:pStyle w:val="ListParagraph"/>
        <w:numPr>
          <w:ilvl w:val="1"/>
          <w:numId w:val="1"/>
        </w:numPr>
        <w:spacing w:after="0"/>
        <w:rPr>
          <w:rFonts w:ascii="Times New Roman" w:hAnsi="Times New Roman"/>
        </w:rPr>
      </w:pPr>
      <w:r>
        <w:rPr>
          <w:rFonts w:ascii="Times New Roman" w:hAnsi="Times New Roman"/>
        </w:rPr>
        <w:t>Funding Information</w:t>
      </w:r>
      <w:r w:rsidR="009A3164">
        <w:rPr>
          <w:rFonts w:ascii="Times New Roman" w:hAnsi="Times New Roman"/>
        </w:rPr>
        <w:t>—these sections (</w:t>
      </w:r>
      <w:r w:rsidR="009A3164" w:rsidRPr="009A3164">
        <w:rPr>
          <w:rFonts w:ascii="Times New Roman" w:hAnsi="Times New Roman"/>
          <w:u w:val="single"/>
        </w:rPr>
        <w:t>note:</w:t>
      </w:r>
      <w:r w:rsidR="009A3164">
        <w:rPr>
          <w:rFonts w:ascii="Times New Roman" w:hAnsi="Times New Roman"/>
        </w:rPr>
        <w:t xml:space="preserve"> there is the potential to add </w:t>
      </w:r>
      <w:r w:rsidR="00ED2213">
        <w:rPr>
          <w:rFonts w:ascii="Times New Roman" w:hAnsi="Times New Roman"/>
        </w:rPr>
        <w:t xml:space="preserve">federal/foundation, internal, and/or private/other funding) provide </w:t>
      </w:r>
      <w:r w:rsidR="00ED2213" w:rsidRPr="00ED2213">
        <w:rPr>
          <w:rFonts w:ascii="Times New Roman" w:hAnsi="Times New Roman"/>
        </w:rPr>
        <w:t>funding information to ensure the proposals have designated funding and that any grants and funding award proposals are congruent with what the IACUC is approving.</w:t>
      </w:r>
      <w:r w:rsidR="00ED2213">
        <w:rPr>
          <w:rFonts w:ascii="Times New Roman" w:hAnsi="Times New Roman"/>
        </w:rPr>
        <w:t xml:space="preserve"> For more information about the congruency procedures, refer to our </w:t>
      </w:r>
      <w:r w:rsidR="00ED2213" w:rsidRPr="00ED2213">
        <w:rPr>
          <w:rFonts w:ascii="Times New Roman" w:hAnsi="Times New Roman"/>
          <w:highlight w:val="yellow"/>
        </w:rPr>
        <w:t>IACUC-SOP-013.01 Protocol and Grant Congruence Verification</w:t>
      </w:r>
      <w:r w:rsidR="00ED2213" w:rsidRPr="00ED2213">
        <w:rPr>
          <w:rFonts w:ascii="Times New Roman" w:hAnsi="Times New Roman"/>
          <w:highlight w:val="yellow"/>
        </w:rPr>
        <w:t xml:space="preserve"> SOP</w:t>
      </w:r>
      <w:r w:rsidR="00ED2213">
        <w:rPr>
          <w:rFonts w:ascii="Times New Roman" w:hAnsi="Times New Roman"/>
        </w:rPr>
        <w:t>.</w:t>
      </w:r>
    </w:p>
    <w:p w14:paraId="185420A3" w14:textId="1B7254A2" w:rsidR="00BC7B74" w:rsidRDefault="00BC7B74" w:rsidP="0052377F">
      <w:pPr>
        <w:pStyle w:val="ListParagraph"/>
        <w:numPr>
          <w:ilvl w:val="1"/>
          <w:numId w:val="1"/>
        </w:numPr>
        <w:spacing w:after="0"/>
        <w:rPr>
          <w:rFonts w:ascii="Times New Roman" w:hAnsi="Times New Roman"/>
        </w:rPr>
      </w:pPr>
      <w:r>
        <w:rPr>
          <w:rFonts w:ascii="Times New Roman" w:hAnsi="Times New Roman"/>
        </w:rPr>
        <w:t>Inside Collaboration</w:t>
      </w:r>
    </w:p>
    <w:p w14:paraId="0C259DCD" w14:textId="643A3C06" w:rsidR="00BC7B74" w:rsidRDefault="00BC7B74" w:rsidP="0052377F">
      <w:pPr>
        <w:pStyle w:val="ListParagraph"/>
        <w:numPr>
          <w:ilvl w:val="1"/>
          <w:numId w:val="1"/>
        </w:numPr>
        <w:spacing w:after="0"/>
        <w:rPr>
          <w:rFonts w:ascii="Times New Roman" w:hAnsi="Times New Roman"/>
        </w:rPr>
      </w:pPr>
      <w:r>
        <w:rPr>
          <w:rFonts w:ascii="Times New Roman" w:hAnsi="Times New Roman"/>
        </w:rPr>
        <w:t>Outside Collaboration</w:t>
      </w:r>
    </w:p>
    <w:p w14:paraId="2B321FA8" w14:textId="61767A3E" w:rsidR="00BC7B74" w:rsidRDefault="00BC7B74" w:rsidP="0052377F">
      <w:pPr>
        <w:pStyle w:val="ListParagraph"/>
        <w:numPr>
          <w:ilvl w:val="1"/>
          <w:numId w:val="1"/>
        </w:numPr>
        <w:spacing w:after="0"/>
        <w:rPr>
          <w:rFonts w:ascii="Times New Roman" w:hAnsi="Times New Roman"/>
        </w:rPr>
      </w:pPr>
      <w:r>
        <w:rPr>
          <w:rFonts w:ascii="Times New Roman" w:hAnsi="Times New Roman"/>
        </w:rPr>
        <w:t>Protocol Type</w:t>
      </w:r>
    </w:p>
    <w:p w14:paraId="193C910A" w14:textId="405A132A" w:rsidR="00BC7B74" w:rsidRDefault="00BC7B74" w:rsidP="0052377F">
      <w:pPr>
        <w:pStyle w:val="ListParagraph"/>
        <w:numPr>
          <w:ilvl w:val="1"/>
          <w:numId w:val="1"/>
        </w:numPr>
        <w:spacing w:after="0"/>
        <w:rPr>
          <w:rFonts w:ascii="Times New Roman" w:hAnsi="Times New Roman"/>
        </w:rPr>
      </w:pPr>
      <w:r>
        <w:rPr>
          <w:rFonts w:ascii="Times New Roman" w:hAnsi="Times New Roman"/>
        </w:rPr>
        <w:t>Species-Specific Sections</w:t>
      </w:r>
      <w:r w:rsidR="00304E99">
        <w:rPr>
          <w:rFonts w:ascii="Times New Roman" w:hAnsi="Times New Roman"/>
        </w:rPr>
        <w:t>—the following subsections should include the specifics about the desired animal model(s)</w:t>
      </w:r>
      <w:r w:rsidR="00DC307B">
        <w:rPr>
          <w:rFonts w:ascii="Times New Roman" w:hAnsi="Times New Roman"/>
        </w:rPr>
        <w:t xml:space="preserve"> [</w:t>
      </w:r>
      <w:r w:rsidR="00DC307B" w:rsidRPr="00DC307B">
        <w:rPr>
          <w:rFonts w:ascii="Times New Roman" w:hAnsi="Times New Roman"/>
          <w:u w:val="single"/>
        </w:rPr>
        <w:t>Note:</w:t>
      </w:r>
      <w:r w:rsidR="00DC307B">
        <w:rPr>
          <w:rFonts w:ascii="Times New Roman" w:hAnsi="Times New Roman"/>
        </w:rPr>
        <w:t xml:space="preserve"> the sections that open for completion will depend on the procedures selected in the Options section]</w:t>
      </w:r>
    </w:p>
    <w:p w14:paraId="4AADC2C7" w14:textId="48342085" w:rsidR="00BC7B74" w:rsidRDefault="00BC7B74" w:rsidP="0052377F">
      <w:pPr>
        <w:pStyle w:val="ListParagraph"/>
        <w:numPr>
          <w:ilvl w:val="2"/>
          <w:numId w:val="1"/>
        </w:numPr>
        <w:spacing w:after="0"/>
        <w:rPr>
          <w:rFonts w:ascii="Times New Roman" w:hAnsi="Times New Roman"/>
        </w:rPr>
      </w:pPr>
      <w:r>
        <w:rPr>
          <w:rFonts w:ascii="Times New Roman" w:hAnsi="Times New Roman"/>
        </w:rPr>
        <w:t>Inf</w:t>
      </w:r>
      <w:r w:rsidR="00DC307B">
        <w:rPr>
          <w:rFonts w:ascii="Times New Roman" w:hAnsi="Times New Roman"/>
        </w:rPr>
        <w:t>o</w:t>
      </w:r>
      <w:r w:rsidR="003B7DC8">
        <w:rPr>
          <w:rFonts w:ascii="Times New Roman" w:hAnsi="Times New Roman"/>
        </w:rPr>
        <w:t>—this section allows the PI to include the following information about the species selected for the study</w:t>
      </w:r>
    </w:p>
    <w:p w14:paraId="12D07A84" w14:textId="2A782006" w:rsidR="003B7DC8" w:rsidRDefault="003B7DC8" w:rsidP="003B7DC8">
      <w:pPr>
        <w:pStyle w:val="ListParagraph"/>
        <w:numPr>
          <w:ilvl w:val="3"/>
          <w:numId w:val="1"/>
        </w:numPr>
        <w:spacing w:after="0"/>
        <w:rPr>
          <w:rFonts w:ascii="Times New Roman" w:hAnsi="Times New Roman"/>
        </w:rPr>
      </w:pPr>
      <w:r>
        <w:rPr>
          <w:rFonts w:ascii="Times New Roman" w:hAnsi="Times New Roman"/>
        </w:rPr>
        <w:t>Age range of study animals</w:t>
      </w:r>
    </w:p>
    <w:p w14:paraId="5D715A53" w14:textId="3DBB0F11" w:rsidR="003B7DC8" w:rsidRDefault="003B7DC8" w:rsidP="003B7DC8">
      <w:pPr>
        <w:pStyle w:val="ListParagraph"/>
        <w:numPr>
          <w:ilvl w:val="3"/>
          <w:numId w:val="1"/>
        </w:numPr>
        <w:spacing w:after="0"/>
        <w:rPr>
          <w:rFonts w:ascii="Times New Roman" w:hAnsi="Times New Roman"/>
        </w:rPr>
      </w:pPr>
      <w:r>
        <w:rPr>
          <w:rFonts w:ascii="Times New Roman" w:hAnsi="Times New Roman"/>
        </w:rPr>
        <w:t>Target weight range</w:t>
      </w:r>
    </w:p>
    <w:p w14:paraId="4C3DC828" w14:textId="4D55DC7D" w:rsidR="003B7DC8" w:rsidRDefault="003B7DC8" w:rsidP="003B7DC8">
      <w:pPr>
        <w:pStyle w:val="ListParagraph"/>
        <w:numPr>
          <w:ilvl w:val="3"/>
          <w:numId w:val="1"/>
        </w:numPr>
        <w:spacing w:after="0"/>
        <w:rPr>
          <w:rFonts w:ascii="Times New Roman" w:hAnsi="Times New Roman"/>
        </w:rPr>
      </w:pPr>
      <w:r>
        <w:rPr>
          <w:rFonts w:ascii="Times New Roman" w:hAnsi="Times New Roman"/>
        </w:rPr>
        <w:t>Estimate of daily census (e.g., # of cages) [Note: 0 is the default answer currently—this is acceptable for any animals not being housed on campus (e.g., typical for wildlife studies)</w:t>
      </w:r>
    </w:p>
    <w:p w14:paraId="71F886F1" w14:textId="560DD792" w:rsidR="003B7DC8" w:rsidRDefault="003B7DC8" w:rsidP="003B7DC8">
      <w:pPr>
        <w:pStyle w:val="ListParagraph"/>
        <w:numPr>
          <w:ilvl w:val="3"/>
          <w:numId w:val="1"/>
        </w:numPr>
        <w:spacing w:after="0"/>
        <w:rPr>
          <w:rFonts w:ascii="Times New Roman" w:hAnsi="Times New Roman"/>
        </w:rPr>
      </w:pPr>
      <w:r>
        <w:rPr>
          <w:rFonts w:ascii="Times New Roman" w:hAnsi="Times New Roman"/>
        </w:rPr>
        <w:t xml:space="preserve">Estimate of average length of time housed (e.g., # of weeks) </w:t>
      </w:r>
      <w:r>
        <w:rPr>
          <w:rFonts w:ascii="Times New Roman" w:hAnsi="Times New Roman"/>
        </w:rPr>
        <w:t>[Note: 0 is the default answer currently—this is acceptable for any animals not being housed on campus (e.g., typical for wildlife studies)</w:t>
      </w:r>
    </w:p>
    <w:p w14:paraId="6C13F0B3" w14:textId="6108BB1F" w:rsidR="003B7DC8" w:rsidRDefault="003B7DC8" w:rsidP="003B7DC8">
      <w:pPr>
        <w:pStyle w:val="ListParagraph"/>
        <w:numPr>
          <w:ilvl w:val="3"/>
          <w:numId w:val="1"/>
        </w:numPr>
        <w:spacing w:after="0"/>
        <w:rPr>
          <w:rFonts w:ascii="Times New Roman" w:hAnsi="Times New Roman"/>
        </w:rPr>
      </w:pPr>
      <w:r>
        <w:rPr>
          <w:rFonts w:ascii="Times New Roman" w:hAnsi="Times New Roman"/>
        </w:rPr>
        <w:t>PIs must indicate whether the animals are Specific Pathogen Free</w:t>
      </w:r>
    </w:p>
    <w:p w14:paraId="26FF8A6D" w14:textId="4C69DFC3" w:rsidR="003B7DC8" w:rsidRDefault="003B7DC8" w:rsidP="003B7DC8">
      <w:pPr>
        <w:pStyle w:val="ListParagraph"/>
        <w:numPr>
          <w:ilvl w:val="3"/>
          <w:numId w:val="1"/>
        </w:numPr>
        <w:spacing w:after="0"/>
        <w:rPr>
          <w:rFonts w:ascii="Times New Roman" w:hAnsi="Times New Roman"/>
        </w:rPr>
      </w:pPr>
      <w:r>
        <w:rPr>
          <w:rFonts w:ascii="Times New Roman" w:hAnsi="Times New Roman"/>
        </w:rPr>
        <w:t>PIs must indicate whether the animals are venomous</w:t>
      </w:r>
    </w:p>
    <w:p w14:paraId="69C54FF2" w14:textId="3D9C452A" w:rsidR="00BC7B74" w:rsidRDefault="00BC7B74" w:rsidP="0052377F">
      <w:pPr>
        <w:pStyle w:val="ListParagraph"/>
        <w:numPr>
          <w:ilvl w:val="2"/>
          <w:numId w:val="1"/>
        </w:numPr>
        <w:spacing w:after="0"/>
        <w:rPr>
          <w:rFonts w:ascii="Times New Roman" w:hAnsi="Times New Roman"/>
        </w:rPr>
      </w:pPr>
      <w:r>
        <w:rPr>
          <w:rFonts w:ascii="Times New Roman" w:hAnsi="Times New Roman"/>
        </w:rPr>
        <w:t>Choice Justification</w:t>
      </w:r>
      <w:r w:rsidR="003B7DC8">
        <w:rPr>
          <w:rFonts w:ascii="Times New Roman" w:hAnsi="Times New Roman"/>
        </w:rPr>
        <w:t>—PIs must justify the choice of species by indicating why a species lower on the phylogenic scale is not appropriate</w:t>
      </w:r>
    </w:p>
    <w:p w14:paraId="4033A4AE" w14:textId="186DC9BF" w:rsidR="00BC7B74" w:rsidRDefault="00BC7B74" w:rsidP="0052377F">
      <w:pPr>
        <w:pStyle w:val="ListParagraph"/>
        <w:numPr>
          <w:ilvl w:val="2"/>
          <w:numId w:val="1"/>
        </w:numPr>
        <w:spacing w:after="0"/>
        <w:rPr>
          <w:rFonts w:ascii="Times New Roman" w:hAnsi="Times New Roman"/>
        </w:rPr>
      </w:pPr>
      <w:r>
        <w:rPr>
          <w:rFonts w:ascii="Times New Roman" w:hAnsi="Times New Roman"/>
        </w:rPr>
        <w:t>Source</w:t>
      </w:r>
      <w:r w:rsidR="002F56A1">
        <w:rPr>
          <w:rFonts w:ascii="Times New Roman" w:hAnsi="Times New Roman"/>
        </w:rPr>
        <w:t>—PIs must indicate if the animals will be purchased through small research animal facility (</w:t>
      </w:r>
      <w:r w:rsidR="004C2CF1">
        <w:rPr>
          <w:rFonts w:ascii="Times New Roman" w:hAnsi="Times New Roman"/>
        </w:rPr>
        <w:t xml:space="preserve">i.e., the Operations Manager at the </w:t>
      </w:r>
      <w:r w:rsidR="002F56A1">
        <w:rPr>
          <w:rFonts w:ascii="Times New Roman" w:hAnsi="Times New Roman"/>
        </w:rPr>
        <w:t xml:space="preserve">Science Annex). If </w:t>
      </w:r>
      <w:r w:rsidR="004C2CF1">
        <w:rPr>
          <w:rFonts w:ascii="Times New Roman" w:hAnsi="Times New Roman"/>
        </w:rPr>
        <w:t>the Science Annex Operations Manager will not be ordering the animals (e.g., the PI has made arrangements with a particular vendor)</w:t>
      </w:r>
      <w:r w:rsidR="002F56A1">
        <w:rPr>
          <w:rFonts w:ascii="Times New Roman" w:hAnsi="Times New Roman"/>
        </w:rPr>
        <w:t>, the PI must select no and identify the source</w:t>
      </w:r>
      <w:r w:rsidR="004C2CF1">
        <w:rPr>
          <w:rFonts w:ascii="Times New Roman" w:hAnsi="Times New Roman"/>
        </w:rPr>
        <w:t xml:space="preserve"> (e.g., Ideal Poultry).</w:t>
      </w:r>
    </w:p>
    <w:p w14:paraId="12EECAFB" w14:textId="65A6FAD5" w:rsidR="00BC7B74" w:rsidRDefault="00BC7B74" w:rsidP="0052377F">
      <w:pPr>
        <w:pStyle w:val="ListParagraph"/>
        <w:numPr>
          <w:ilvl w:val="2"/>
          <w:numId w:val="1"/>
        </w:numPr>
        <w:spacing w:after="0"/>
        <w:rPr>
          <w:rFonts w:ascii="Times New Roman" w:hAnsi="Times New Roman"/>
        </w:rPr>
      </w:pPr>
      <w:r>
        <w:rPr>
          <w:rFonts w:ascii="Times New Roman" w:hAnsi="Times New Roman"/>
        </w:rPr>
        <w:t>Enrichment/Exercise</w:t>
      </w:r>
    </w:p>
    <w:p w14:paraId="51F1B9D6" w14:textId="6D465640" w:rsidR="00DC307B" w:rsidRDefault="00DC307B" w:rsidP="0052377F">
      <w:pPr>
        <w:pStyle w:val="ListParagraph"/>
        <w:numPr>
          <w:ilvl w:val="2"/>
          <w:numId w:val="1"/>
        </w:numPr>
        <w:spacing w:after="0"/>
        <w:rPr>
          <w:rFonts w:ascii="Times New Roman" w:hAnsi="Times New Roman"/>
        </w:rPr>
      </w:pPr>
      <w:r>
        <w:rPr>
          <w:rFonts w:ascii="Times New Roman" w:hAnsi="Times New Roman"/>
        </w:rPr>
        <w:t>Quarantine/Conditioning</w:t>
      </w:r>
    </w:p>
    <w:p w14:paraId="5DB9D0AC" w14:textId="1BA2A8D5" w:rsidR="00BC7B74" w:rsidRDefault="00BC7B74" w:rsidP="0052377F">
      <w:pPr>
        <w:pStyle w:val="ListParagraph"/>
        <w:numPr>
          <w:ilvl w:val="2"/>
          <w:numId w:val="1"/>
        </w:numPr>
        <w:spacing w:after="0"/>
        <w:rPr>
          <w:rFonts w:ascii="Times New Roman" w:hAnsi="Times New Roman"/>
        </w:rPr>
      </w:pPr>
      <w:r>
        <w:rPr>
          <w:rFonts w:ascii="Times New Roman" w:hAnsi="Times New Roman"/>
        </w:rPr>
        <w:t>Use Locations</w:t>
      </w:r>
    </w:p>
    <w:p w14:paraId="4A33A6B4" w14:textId="3E67CEEF" w:rsidR="00BC7B74" w:rsidRDefault="00BC7B74" w:rsidP="0052377F">
      <w:pPr>
        <w:pStyle w:val="ListParagraph"/>
        <w:numPr>
          <w:ilvl w:val="2"/>
          <w:numId w:val="1"/>
        </w:numPr>
        <w:spacing w:after="0"/>
        <w:rPr>
          <w:rFonts w:ascii="Times New Roman" w:hAnsi="Times New Roman"/>
        </w:rPr>
      </w:pPr>
      <w:r>
        <w:rPr>
          <w:rFonts w:ascii="Times New Roman" w:hAnsi="Times New Roman"/>
        </w:rPr>
        <w:lastRenderedPageBreak/>
        <w:t>Strains</w:t>
      </w:r>
      <w:r w:rsidR="00304E99">
        <w:rPr>
          <w:rFonts w:ascii="Times New Roman" w:hAnsi="Times New Roman"/>
        </w:rPr>
        <w:t>—this section should include specifics about the desired strain (e.g., strain, age, phenotype (if applicable), and weight)</w:t>
      </w:r>
    </w:p>
    <w:p w14:paraId="2F7A8011" w14:textId="734F4501" w:rsidR="00DC307B" w:rsidRDefault="00DC307B" w:rsidP="0052377F">
      <w:pPr>
        <w:pStyle w:val="ListParagraph"/>
        <w:numPr>
          <w:ilvl w:val="2"/>
          <w:numId w:val="1"/>
        </w:numPr>
        <w:spacing w:after="0"/>
        <w:rPr>
          <w:rFonts w:ascii="Times New Roman" w:hAnsi="Times New Roman"/>
        </w:rPr>
      </w:pPr>
      <w:r>
        <w:rPr>
          <w:rFonts w:ascii="Times New Roman" w:hAnsi="Times New Roman"/>
        </w:rPr>
        <w:t>Breeding—only opens when Breeding is selected as a procedure in the Options section</w:t>
      </w:r>
    </w:p>
    <w:p w14:paraId="3D998FC0" w14:textId="386A5B14" w:rsidR="00BC7B74" w:rsidRDefault="00BC7B74" w:rsidP="0052377F">
      <w:pPr>
        <w:pStyle w:val="ListParagraph"/>
        <w:numPr>
          <w:ilvl w:val="2"/>
          <w:numId w:val="1"/>
        </w:numPr>
        <w:spacing w:after="0"/>
        <w:rPr>
          <w:rFonts w:ascii="Times New Roman" w:hAnsi="Times New Roman"/>
        </w:rPr>
      </w:pPr>
      <w:r>
        <w:rPr>
          <w:rFonts w:ascii="Times New Roman" w:hAnsi="Times New Roman"/>
        </w:rPr>
        <w:t>Procedures</w:t>
      </w:r>
      <w:r w:rsidR="00DC307B">
        <w:rPr>
          <w:rFonts w:ascii="Times New Roman" w:hAnsi="Times New Roman"/>
        </w:rPr>
        <w:t xml:space="preserve">—only </w:t>
      </w:r>
      <w:r w:rsidR="00DC307B">
        <w:rPr>
          <w:rFonts w:ascii="Times New Roman" w:hAnsi="Times New Roman"/>
        </w:rPr>
        <w:t xml:space="preserve">opens when </w:t>
      </w:r>
      <w:r w:rsidR="00DC307B">
        <w:rPr>
          <w:rFonts w:ascii="Times New Roman" w:hAnsi="Times New Roman"/>
        </w:rPr>
        <w:t>Procedures</w:t>
      </w:r>
      <w:r w:rsidR="00DC307B">
        <w:rPr>
          <w:rFonts w:ascii="Times New Roman" w:hAnsi="Times New Roman"/>
        </w:rPr>
        <w:t xml:space="preserve"> is selected in the Options section</w:t>
      </w:r>
    </w:p>
    <w:p w14:paraId="4F58A683" w14:textId="4A4EC629" w:rsidR="00DC307B" w:rsidRDefault="00DC307B" w:rsidP="0052377F">
      <w:pPr>
        <w:pStyle w:val="ListParagraph"/>
        <w:numPr>
          <w:ilvl w:val="2"/>
          <w:numId w:val="1"/>
        </w:numPr>
        <w:spacing w:after="0"/>
        <w:rPr>
          <w:rFonts w:ascii="Times New Roman" w:hAnsi="Times New Roman"/>
        </w:rPr>
      </w:pPr>
      <w:r>
        <w:rPr>
          <w:rFonts w:ascii="Times New Roman" w:hAnsi="Times New Roman"/>
        </w:rPr>
        <w:t xml:space="preserve">Restraint—only </w:t>
      </w:r>
      <w:r w:rsidRPr="00DC307B">
        <w:rPr>
          <w:rFonts w:ascii="Times New Roman" w:hAnsi="Times New Roman"/>
        </w:rPr>
        <w:t xml:space="preserve">opens when </w:t>
      </w:r>
      <w:r>
        <w:rPr>
          <w:rFonts w:ascii="Times New Roman" w:hAnsi="Times New Roman"/>
        </w:rPr>
        <w:t>Restraint</w:t>
      </w:r>
      <w:r w:rsidRPr="00DC307B">
        <w:rPr>
          <w:rFonts w:ascii="Times New Roman" w:hAnsi="Times New Roman"/>
        </w:rPr>
        <w:t xml:space="preserve"> is selected as a procedure in the Options section</w:t>
      </w:r>
    </w:p>
    <w:p w14:paraId="08F631C2" w14:textId="6D5A9328" w:rsidR="00DC307B" w:rsidRDefault="00DC307B" w:rsidP="0052377F">
      <w:pPr>
        <w:pStyle w:val="ListParagraph"/>
        <w:numPr>
          <w:ilvl w:val="2"/>
          <w:numId w:val="1"/>
        </w:numPr>
        <w:spacing w:after="0"/>
        <w:rPr>
          <w:rFonts w:ascii="Times New Roman" w:hAnsi="Times New Roman"/>
        </w:rPr>
      </w:pPr>
      <w:r>
        <w:rPr>
          <w:rFonts w:ascii="Times New Roman" w:hAnsi="Times New Roman"/>
        </w:rPr>
        <w:t xml:space="preserve">Surgery—only </w:t>
      </w:r>
      <w:r>
        <w:rPr>
          <w:rFonts w:ascii="Times New Roman" w:hAnsi="Times New Roman"/>
        </w:rPr>
        <w:t xml:space="preserve">opens when </w:t>
      </w:r>
      <w:r>
        <w:rPr>
          <w:rFonts w:ascii="Times New Roman" w:hAnsi="Times New Roman"/>
        </w:rPr>
        <w:t>Surgery</w:t>
      </w:r>
      <w:r>
        <w:rPr>
          <w:rFonts w:ascii="Times New Roman" w:hAnsi="Times New Roman"/>
        </w:rPr>
        <w:t xml:space="preserve"> is selected as a procedure in the Options section</w:t>
      </w:r>
    </w:p>
    <w:p w14:paraId="7B1B9659" w14:textId="38D51876" w:rsidR="00DC307B" w:rsidRDefault="00DC307B" w:rsidP="0052377F">
      <w:pPr>
        <w:pStyle w:val="ListParagraph"/>
        <w:numPr>
          <w:ilvl w:val="2"/>
          <w:numId w:val="1"/>
        </w:numPr>
        <w:spacing w:after="0"/>
        <w:rPr>
          <w:rFonts w:ascii="Times New Roman" w:hAnsi="Times New Roman"/>
        </w:rPr>
      </w:pPr>
      <w:r>
        <w:rPr>
          <w:rFonts w:ascii="Times New Roman" w:hAnsi="Times New Roman"/>
        </w:rPr>
        <w:t>MMS</w:t>
      </w:r>
    </w:p>
    <w:p w14:paraId="63443990" w14:textId="4BCBB6D8" w:rsidR="00BC7B74" w:rsidRDefault="00BC7B74" w:rsidP="0052377F">
      <w:pPr>
        <w:pStyle w:val="ListParagraph"/>
        <w:numPr>
          <w:ilvl w:val="2"/>
          <w:numId w:val="1"/>
        </w:numPr>
        <w:spacing w:after="0"/>
        <w:rPr>
          <w:rFonts w:ascii="Times New Roman" w:hAnsi="Times New Roman"/>
        </w:rPr>
      </w:pPr>
      <w:r>
        <w:rPr>
          <w:rFonts w:ascii="Times New Roman" w:hAnsi="Times New Roman"/>
        </w:rPr>
        <w:t>Drugs</w:t>
      </w:r>
      <w:r w:rsidR="00DC307B">
        <w:rPr>
          <w:rFonts w:ascii="Times New Roman" w:hAnsi="Times New Roman"/>
        </w:rPr>
        <w:t xml:space="preserve">—only </w:t>
      </w:r>
      <w:r w:rsidR="00DC307B">
        <w:rPr>
          <w:rFonts w:ascii="Times New Roman" w:hAnsi="Times New Roman"/>
        </w:rPr>
        <w:t xml:space="preserve">opens when </w:t>
      </w:r>
      <w:r w:rsidR="00DC307B">
        <w:rPr>
          <w:rFonts w:ascii="Times New Roman" w:hAnsi="Times New Roman"/>
        </w:rPr>
        <w:t>Drugs</w:t>
      </w:r>
      <w:r w:rsidR="00DC307B">
        <w:rPr>
          <w:rFonts w:ascii="Times New Roman" w:hAnsi="Times New Roman"/>
        </w:rPr>
        <w:t xml:space="preserve"> is selected as a procedure in the Options section</w:t>
      </w:r>
    </w:p>
    <w:p w14:paraId="23925F29" w14:textId="61CE3D9E" w:rsidR="00DC307B" w:rsidRDefault="00DC307B" w:rsidP="0052377F">
      <w:pPr>
        <w:pStyle w:val="ListParagraph"/>
        <w:numPr>
          <w:ilvl w:val="2"/>
          <w:numId w:val="1"/>
        </w:numPr>
        <w:spacing w:after="0"/>
        <w:rPr>
          <w:rFonts w:ascii="Times New Roman" w:hAnsi="Times New Roman"/>
        </w:rPr>
      </w:pPr>
      <w:r>
        <w:rPr>
          <w:rFonts w:ascii="Times New Roman" w:hAnsi="Times New Roman"/>
        </w:rPr>
        <w:t>Bio-hazard Agents</w:t>
      </w:r>
      <w:r w:rsidR="003B7DC8">
        <w:rPr>
          <w:rFonts w:ascii="Times New Roman" w:hAnsi="Times New Roman"/>
        </w:rPr>
        <w:t xml:space="preserve">—only </w:t>
      </w:r>
      <w:r w:rsidR="003B7DC8">
        <w:rPr>
          <w:rFonts w:ascii="Times New Roman" w:hAnsi="Times New Roman"/>
        </w:rPr>
        <w:t xml:space="preserve">opens when </w:t>
      </w:r>
      <w:r w:rsidR="003B7DC8">
        <w:rPr>
          <w:rFonts w:ascii="Times New Roman" w:hAnsi="Times New Roman"/>
        </w:rPr>
        <w:t>Bio-hazard (IBC)</w:t>
      </w:r>
      <w:r w:rsidR="003B7DC8">
        <w:rPr>
          <w:rFonts w:ascii="Times New Roman" w:hAnsi="Times New Roman"/>
        </w:rPr>
        <w:t xml:space="preserve"> is selected as a procedure in the Options section</w:t>
      </w:r>
    </w:p>
    <w:p w14:paraId="0996CA65" w14:textId="20D46444" w:rsidR="00BC7B74" w:rsidRDefault="00BC7B74" w:rsidP="0052377F">
      <w:pPr>
        <w:pStyle w:val="ListParagraph"/>
        <w:numPr>
          <w:ilvl w:val="2"/>
          <w:numId w:val="1"/>
        </w:numPr>
        <w:spacing w:after="0"/>
        <w:rPr>
          <w:rFonts w:ascii="Times New Roman" w:hAnsi="Times New Roman"/>
        </w:rPr>
      </w:pPr>
      <w:r>
        <w:rPr>
          <w:rFonts w:ascii="Times New Roman" w:hAnsi="Times New Roman"/>
        </w:rPr>
        <w:t>Euthanasia</w:t>
      </w:r>
      <w:r w:rsidR="003B7DC8">
        <w:rPr>
          <w:rFonts w:ascii="Times New Roman" w:hAnsi="Times New Roman"/>
        </w:rPr>
        <w:t xml:space="preserve">—only </w:t>
      </w:r>
      <w:r w:rsidR="003B7DC8">
        <w:rPr>
          <w:rFonts w:ascii="Times New Roman" w:hAnsi="Times New Roman"/>
        </w:rPr>
        <w:t xml:space="preserve">opens when </w:t>
      </w:r>
      <w:r w:rsidR="003B7DC8">
        <w:rPr>
          <w:rFonts w:ascii="Times New Roman" w:hAnsi="Times New Roman"/>
        </w:rPr>
        <w:t>Euthanize</w:t>
      </w:r>
      <w:r w:rsidR="003B7DC8">
        <w:rPr>
          <w:rFonts w:ascii="Times New Roman" w:hAnsi="Times New Roman"/>
        </w:rPr>
        <w:t xml:space="preserve"> is selected as a procedure in the Options section</w:t>
      </w:r>
    </w:p>
    <w:p w14:paraId="55CE23EA" w14:textId="5566C0C7" w:rsidR="00BC7B74" w:rsidRDefault="00304E99" w:rsidP="0052377F">
      <w:pPr>
        <w:pStyle w:val="ListParagraph"/>
        <w:numPr>
          <w:ilvl w:val="2"/>
          <w:numId w:val="1"/>
        </w:numPr>
        <w:spacing w:after="0"/>
        <w:rPr>
          <w:rFonts w:ascii="Times New Roman" w:hAnsi="Times New Roman"/>
          <w:bCs/>
        </w:rPr>
      </w:pPr>
      <w:r w:rsidRPr="00304E99">
        <w:rPr>
          <w:rFonts w:ascii="Times New Roman" w:hAnsi="Times New Roman"/>
          <w:bCs/>
        </w:rPr>
        <w:t>USDA C</w:t>
      </w:r>
      <w:r w:rsidR="00DC307B">
        <w:rPr>
          <w:rFonts w:ascii="Times New Roman" w:hAnsi="Times New Roman"/>
          <w:bCs/>
        </w:rPr>
        <w:t>ategories</w:t>
      </w:r>
      <w:r w:rsidR="00ED2213">
        <w:rPr>
          <w:rFonts w:ascii="Times New Roman" w:hAnsi="Times New Roman"/>
          <w:bCs/>
        </w:rPr>
        <w:t>—this section provides the number of animals requested and categorizes them as B, C, D, or E based on the USDA pain/distress scale.</w:t>
      </w:r>
    </w:p>
    <w:p w14:paraId="41C5B55F" w14:textId="3C011CAA" w:rsidR="00ED2213" w:rsidRDefault="00ED2213" w:rsidP="00ED2213">
      <w:pPr>
        <w:pStyle w:val="ListParagraph"/>
        <w:numPr>
          <w:ilvl w:val="3"/>
          <w:numId w:val="1"/>
        </w:numPr>
        <w:spacing w:after="0"/>
        <w:rPr>
          <w:rFonts w:ascii="Times New Roman" w:hAnsi="Times New Roman"/>
          <w:bCs/>
        </w:rPr>
      </w:pPr>
      <w:r>
        <w:rPr>
          <w:rFonts w:ascii="Times New Roman" w:hAnsi="Times New Roman"/>
          <w:bCs/>
        </w:rPr>
        <w:t>Justification—any animals being requested in Category E require explanation and justification for needing animals to fall under this category.</w:t>
      </w:r>
    </w:p>
    <w:p w14:paraId="11B56D05" w14:textId="5048E4D4" w:rsidR="00ED2213" w:rsidRDefault="00ED2213" w:rsidP="00ED2213">
      <w:pPr>
        <w:pStyle w:val="ListParagraph"/>
        <w:numPr>
          <w:ilvl w:val="4"/>
          <w:numId w:val="1"/>
        </w:numPr>
        <w:spacing w:after="0"/>
        <w:rPr>
          <w:rFonts w:ascii="Times New Roman" w:hAnsi="Times New Roman"/>
          <w:bCs/>
        </w:rPr>
      </w:pPr>
      <w:r w:rsidRPr="00ED2213">
        <w:rPr>
          <w:rFonts w:ascii="Times New Roman" w:hAnsi="Times New Roman"/>
          <w:bCs/>
          <w:u w:val="single"/>
        </w:rPr>
        <w:t>Classification B:</w:t>
      </w:r>
      <w:r>
        <w:rPr>
          <w:rFonts w:ascii="Times New Roman" w:hAnsi="Times New Roman"/>
          <w:bCs/>
        </w:rPr>
        <w:t xml:space="preserve"> Animals being </w:t>
      </w:r>
      <w:r w:rsidRPr="00ED2213">
        <w:rPr>
          <w:rFonts w:ascii="Times New Roman" w:hAnsi="Times New Roman"/>
          <w:bCs/>
        </w:rPr>
        <w:t>bred, conditioned, or held for use in teaching, testing, experiments, research, or surgery, but not yet used for such purposes.</w:t>
      </w:r>
    </w:p>
    <w:p w14:paraId="177F72EF" w14:textId="15BE200A" w:rsidR="00ED2213" w:rsidRDefault="00ED2213" w:rsidP="00ED2213">
      <w:pPr>
        <w:pStyle w:val="ListParagraph"/>
        <w:numPr>
          <w:ilvl w:val="4"/>
          <w:numId w:val="1"/>
        </w:numPr>
        <w:spacing w:after="0"/>
        <w:rPr>
          <w:rFonts w:ascii="Times New Roman" w:hAnsi="Times New Roman"/>
          <w:bCs/>
        </w:rPr>
      </w:pPr>
      <w:r w:rsidRPr="00ED2213">
        <w:rPr>
          <w:rFonts w:ascii="Times New Roman" w:hAnsi="Times New Roman"/>
          <w:bCs/>
          <w:u w:val="single"/>
        </w:rPr>
        <w:t>Classification C</w:t>
      </w:r>
      <w:r w:rsidRPr="00ED2213">
        <w:rPr>
          <w:rFonts w:ascii="Times New Roman" w:hAnsi="Times New Roman"/>
          <w:bCs/>
        </w:rPr>
        <w:t>: Animals upon which testing, research, experiments, or tests will be conducted involving no pain, distress, or use of pain-relieving drugs.</w:t>
      </w:r>
    </w:p>
    <w:p w14:paraId="39DFCA0B" w14:textId="75B34347" w:rsidR="00ED2213" w:rsidRDefault="00ED2213" w:rsidP="00ED2213">
      <w:pPr>
        <w:pStyle w:val="ListParagraph"/>
        <w:numPr>
          <w:ilvl w:val="4"/>
          <w:numId w:val="1"/>
        </w:numPr>
        <w:spacing w:after="0"/>
        <w:rPr>
          <w:rFonts w:ascii="Times New Roman" w:hAnsi="Times New Roman"/>
          <w:bCs/>
        </w:rPr>
      </w:pPr>
      <w:r w:rsidRPr="00ED2213">
        <w:rPr>
          <w:rFonts w:ascii="Times New Roman" w:hAnsi="Times New Roman"/>
          <w:bCs/>
          <w:u w:val="single"/>
        </w:rPr>
        <w:t>Classification D:</w:t>
      </w:r>
      <w:r w:rsidRPr="00ED2213">
        <w:rPr>
          <w:rFonts w:ascii="Times New Roman" w:hAnsi="Times New Roman"/>
          <w:bCs/>
        </w:rPr>
        <w:t xml:space="preserve"> Animals upon which experiments, teaching, research, tumor- bearing experiments, surgery, or tests will be conducted which have the potential to cause pain or distress to the animals and for which appropriate</w:t>
      </w:r>
      <w:r w:rsidRPr="00ED2213">
        <w:rPr>
          <w:rFonts w:ascii="Times New Roman" w:hAnsi="Times New Roman"/>
          <w:bCs/>
        </w:rPr>
        <w:t xml:space="preserve"> </w:t>
      </w:r>
      <w:r w:rsidRPr="00ED2213">
        <w:rPr>
          <w:rFonts w:ascii="Times New Roman" w:hAnsi="Times New Roman"/>
          <w:bCs/>
        </w:rPr>
        <w:t>anesthetic, analgesic, or tranquilizing drugs will be used to prevent this pain and distress</w:t>
      </w:r>
      <w:r>
        <w:rPr>
          <w:rFonts w:ascii="Times New Roman" w:hAnsi="Times New Roman"/>
          <w:bCs/>
        </w:rPr>
        <w:t>.</w:t>
      </w:r>
    </w:p>
    <w:p w14:paraId="7928FB71" w14:textId="7CCDE405" w:rsidR="00ED2213" w:rsidRPr="00ED2213" w:rsidRDefault="00ED2213" w:rsidP="00ED2213">
      <w:pPr>
        <w:pStyle w:val="ListParagraph"/>
        <w:numPr>
          <w:ilvl w:val="4"/>
          <w:numId w:val="1"/>
        </w:numPr>
        <w:spacing w:after="0"/>
        <w:rPr>
          <w:rFonts w:ascii="Times New Roman" w:hAnsi="Times New Roman"/>
          <w:bCs/>
        </w:rPr>
      </w:pPr>
      <w:r w:rsidRPr="00ED2213">
        <w:rPr>
          <w:rFonts w:ascii="Times New Roman" w:hAnsi="Times New Roman"/>
          <w:bCs/>
          <w:u w:val="single"/>
        </w:rPr>
        <w:t>Classification E</w:t>
      </w:r>
      <w:r w:rsidRPr="00ED2213">
        <w:rPr>
          <w:rFonts w:ascii="Times New Roman" w:hAnsi="Times New Roman"/>
          <w:bCs/>
        </w:rPr>
        <w:t>: Animals upon which teaching, experiments, research, surgery, or tests will be conducted involving accompanying pain or distress to the animals and for which the use of appropriate anesthetic, analgesic, or tranquilizing drugs will adversely affect the procedures, results, or interpretation of the teaching, research, experiments, surgery, or tests.</w:t>
      </w:r>
    </w:p>
    <w:p w14:paraId="5878F61D" w14:textId="08C5B80F" w:rsidR="00BC7B74" w:rsidRDefault="00304E99" w:rsidP="0052377F">
      <w:pPr>
        <w:pStyle w:val="ListParagraph"/>
        <w:numPr>
          <w:ilvl w:val="2"/>
          <w:numId w:val="1"/>
        </w:numPr>
        <w:spacing w:after="0"/>
        <w:rPr>
          <w:rFonts w:ascii="Times New Roman" w:hAnsi="Times New Roman"/>
        </w:rPr>
      </w:pPr>
      <w:r>
        <w:rPr>
          <w:rFonts w:ascii="Times New Roman" w:hAnsi="Times New Roman"/>
        </w:rPr>
        <w:t>Methodology</w:t>
      </w:r>
    </w:p>
    <w:p w14:paraId="2432C53C" w14:textId="52A87E44" w:rsidR="00304E99" w:rsidRDefault="00304E99" w:rsidP="0052377F">
      <w:pPr>
        <w:pStyle w:val="ListParagraph"/>
        <w:numPr>
          <w:ilvl w:val="2"/>
          <w:numId w:val="1"/>
        </w:numPr>
        <w:spacing w:after="0"/>
        <w:rPr>
          <w:rFonts w:ascii="Times New Roman" w:hAnsi="Times New Roman"/>
        </w:rPr>
      </w:pPr>
      <w:r>
        <w:rPr>
          <w:rFonts w:ascii="Times New Roman" w:hAnsi="Times New Roman"/>
        </w:rPr>
        <w:lastRenderedPageBreak/>
        <w:t>Unrelieved Pain/Distress</w:t>
      </w:r>
    </w:p>
    <w:p w14:paraId="2500CAED" w14:textId="6DC17420" w:rsidR="00304E99" w:rsidRDefault="00304E99" w:rsidP="0052377F">
      <w:pPr>
        <w:pStyle w:val="ListParagraph"/>
        <w:numPr>
          <w:ilvl w:val="2"/>
          <w:numId w:val="1"/>
        </w:numPr>
        <w:spacing w:after="0"/>
        <w:rPr>
          <w:rFonts w:ascii="Times New Roman" w:hAnsi="Times New Roman"/>
        </w:rPr>
      </w:pPr>
      <w:r>
        <w:rPr>
          <w:rFonts w:ascii="Times New Roman" w:hAnsi="Times New Roman"/>
        </w:rPr>
        <w:t>3Rs</w:t>
      </w:r>
    </w:p>
    <w:p w14:paraId="3190D4C8" w14:textId="2BC7C55C" w:rsidR="00304E99" w:rsidRDefault="00304E99" w:rsidP="0052377F">
      <w:pPr>
        <w:pStyle w:val="ListParagraph"/>
        <w:numPr>
          <w:ilvl w:val="2"/>
          <w:numId w:val="1"/>
        </w:numPr>
        <w:spacing w:after="0"/>
        <w:rPr>
          <w:rFonts w:ascii="Times New Roman" w:hAnsi="Times New Roman"/>
        </w:rPr>
      </w:pPr>
      <w:r>
        <w:rPr>
          <w:rFonts w:ascii="Times New Roman" w:hAnsi="Times New Roman"/>
        </w:rPr>
        <w:t>Adverse Consequences</w:t>
      </w:r>
    </w:p>
    <w:p w14:paraId="29EB1E89" w14:textId="4F39917A" w:rsidR="00304E99" w:rsidRDefault="00304E99" w:rsidP="0052377F">
      <w:pPr>
        <w:pStyle w:val="ListParagraph"/>
        <w:numPr>
          <w:ilvl w:val="2"/>
          <w:numId w:val="1"/>
        </w:numPr>
        <w:spacing w:after="0"/>
        <w:rPr>
          <w:rFonts w:ascii="Times New Roman" w:hAnsi="Times New Roman"/>
        </w:rPr>
      </w:pPr>
      <w:r>
        <w:rPr>
          <w:rFonts w:ascii="Times New Roman" w:hAnsi="Times New Roman"/>
        </w:rPr>
        <w:t>SOP Exemptions</w:t>
      </w:r>
    </w:p>
    <w:p w14:paraId="6E8ED646" w14:textId="4C09EDF5" w:rsidR="00304E99" w:rsidRDefault="00304E99" w:rsidP="0052377F">
      <w:pPr>
        <w:pStyle w:val="ListParagraph"/>
        <w:numPr>
          <w:ilvl w:val="1"/>
          <w:numId w:val="1"/>
        </w:numPr>
        <w:spacing w:after="0"/>
        <w:rPr>
          <w:rFonts w:ascii="Times New Roman" w:hAnsi="Times New Roman"/>
        </w:rPr>
      </w:pPr>
      <w:r>
        <w:rPr>
          <w:rFonts w:ascii="Times New Roman" w:hAnsi="Times New Roman"/>
        </w:rPr>
        <w:t>Personnel</w:t>
      </w:r>
      <w:r w:rsidR="0020664C">
        <w:rPr>
          <w:rFonts w:ascii="Times New Roman" w:hAnsi="Times New Roman"/>
        </w:rPr>
        <w:t>—this section identifies those participating in study activities</w:t>
      </w:r>
      <w:r w:rsidR="009351BA">
        <w:rPr>
          <w:rFonts w:ascii="Times New Roman" w:hAnsi="Times New Roman"/>
        </w:rPr>
        <w:t xml:space="preserve"> through the following three tabs</w:t>
      </w:r>
      <w:r w:rsidR="0020664C">
        <w:rPr>
          <w:rFonts w:ascii="Times New Roman" w:hAnsi="Times New Roman"/>
        </w:rPr>
        <w:t>:</w:t>
      </w:r>
    </w:p>
    <w:p w14:paraId="2BF8AE98" w14:textId="6AE87636" w:rsidR="0020664C" w:rsidRDefault="009351BA" w:rsidP="0052377F">
      <w:pPr>
        <w:pStyle w:val="ListParagraph"/>
        <w:numPr>
          <w:ilvl w:val="2"/>
          <w:numId w:val="1"/>
        </w:numPr>
        <w:spacing w:after="0"/>
        <w:rPr>
          <w:rFonts w:ascii="Times New Roman" w:hAnsi="Times New Roman"/>
        </w:rPr>
      </w:pPr>
      <w:r>
        <w:rPr>
          <w:rFonts w:ascii="Times New Roman" w:hAnsi="Times New Roman"/>
        </w:rPr>
        <w:t xml:space="preserve">Personnel Info—this </w:t>
      </w:r>
      <w:r w:rsidR="00DC307B">
        <w:rPr>
          <w:rFonts w:ascii="Times New Roman" w:hAnsi="Times New Roman"/>
        </w:rPr>
        <w:t>is</w:t>
      </w:r>
      <w:r>
        <w:rPr>
          <w:rFonts w:ascii="Times New Roman" w:hAnsi="Times New Roman"/>
        </w:rPr>
        <w:t xml:space="preserve"> typically </w:t>
      </w:r>
      <w:r w:rsidR="00DC307B">
        <w:rPr>
          <w:rFonts w:ascii="Times New Roman" w:hAnsi="Times New Roman"/>
        </w:rPr>
        <w:t>auto-populated from Cayuse Animal Oversight’s Contact Management database</w:t>
      </w:r>
      <w:r w:rsidR="00DC307B">
        <w:rPr>
          <w:rFonts w:ascii="Times New Roman" w:hAnsi="Times New Roman"/>
        </w:rPr>
        <w:t>. The only action item the PI will need to complete is selecting the checkboxes:</w:t>
      </w:r>
    </w:p>
    <w:p w14:paraId="730BEFD3" w14:textId="3DCA07E3" w:rsidR="00DC307B" w:rsidRDefault="00DC307B" w:rsidP="00DC307B">
      <w:pPr>
        <w:pStyle w:val="ListParagraph"/>
        <w:numPr>
          <w:ilvl w:val="3"/>
          <w:numId w:val="1"/>
        </w:numPr>
        <w:spacing w:after="0"/>
        <w:rPr>
          <w:rFonts w:ascii="Times New Roman" w:hAnsi="Times New Roman"/>
        </w:rPr>
      </w:pPr>
      <w:r>
        <w:rPr>
          <w:rFonts w:ascii="Times New Roman" w:hAnsi="Times New Roman"/>
        </w:rPr>
        <w:t>Primary Contact</w:t>
      </w:r>
    </w:p>
    <w:p w14:paraId="0A9D7752" w14:textId="7E2BF855" w:rsidR="00DC307B" w:rsidRDefault="00DC307B" w:rsidP="00DC307B">
      <w:pPr>
        <w:pStyle w:val="ListParagraph"/>
        <w:numPr>
          <w:ilvl w:val="3"/>
          <w:numId w:val="1"/>
        </w:numPr>
        <w:spacing w:after="0"/>
        <w:rPr>
          <w:rFonts w:ascii="Times New Roman" w:hAnsi="Times New Roman"/>
        </w:rPr>
      </w:pPr>
      <w:r>
        <w:rPr>
          <w:rFonts w:ascii="Times New Roman" w:hAnsi="Times New Roman"/>
        </w:rPr>
        <w:t>Copy Primary Contact on all emails</w:t>
      </w:r>
    </w:p>
    <w:p w14:paraId="4E4CE1B3" w14:textId="5F863E57" w:rsidR="009351BA" w:rsidRDefault="009351BA" w:rsidP="0052377F">
      <w:pPr>
        <w:pStyle w:val="ListParagraph"/>
        <w:numPr>
          <w:ilvl w:val="2"/>
          <w:numId w:val="1"/>
        </w:numPr>
        <w:spacing w:after="0"/>
        <w:rPr>
          <w:rFonts w:ascii="Times New Roman" w:hAnsi="Times New Roman"/>
        </w:rPr>
      </w:pPr>
      <w:r>
        <w:rPr>
          <w:rFonts w:ascii="Times New Roman" w:hAnsi="Times New Roman"/>
        </w:rPr>
        <w:t>Personnel Activities—this tab will allow the PI to indicate whether research personnel will be handling animals and the procedures</w:t>
      </w:r>
    </w:p>
    <w:p w14:paraId="2B3ED68B" w14:textId="130774EF" w:rsidR="0020664C" w:rsidRPr="009351BA" w:rsidRDefault="009351BA" w:rsidP="009351BA">
      <w:pPr>
        <w:pStyle w:val="ListParagraph"/>
        <w:numPr>
          <w:ilvl w:val="2"/>
          <w:numId w:val="1"/>
        </w:numPr>
        <w:spacing w:after="0"/>
        <w:rPr>
          <w:rFonts w:ascii="Times New Roman" w:hAnsi="Times New Roman"/>
        </w:rPr>
      </w:pPr>
      <w:r>
        <w:rPr>
          <w:rFonts w:ascii="Times New Roman" w:hAnsi="Times New Roman"/>
        </w:rPr>
        <w:t>Training Profile—this is typically auto-populated from Cayuse Animal Oversight’s Contact Management database</w:t>
      </w:r>
    </w:p>
    <w:p w14:paraId="77F0DB32" w14:textId="5A4206C9" w:rsidR="00304E99" w:rsidRDefault="00304E99" w:rsidP="0052377F">
      <w:pPr>
        <w:pStyle w:val="ListParagraph"/>
        <w:numPr>
          <w:ilvl w:val="1"/>
          <w:numId w:val="1"/>
        </w:numPr>
        <w:spacing w:after="0"/>
        <w:rPr>
          <w:rFonts w:ascii="Times New Roman" w:hAnsi="Times New Roman"/>
        </w:rPr>
      </w:pPr>
      <w:r>
        <w:rPr>
          <w:rFonts w:ascii="Times New Roman" w:hAnsi="Times New Roman"/>
        </w:rPr>
        <w:t>Databases Searched</w:t>
      </w:r>
      <w:r w:rsidR="00ED2213">
        <w:rPr>
          <w:rFonts w:ascii="Times New Roman" w:hAnsi="Times New Roman"/>
        </w:rPr>
        <w:t xml:space="preserve">—this section is used </w:t>
      </w:r>
      <w:r w:rsidR="00ED2213" w:rsidRPr="00ED2213">
        <w:rPr>
          <w:rFonts w:ascii="Times New Roman" w:hAnsi="Times New Roman"/>
        </w:rPr>
        <w:t>in order to prevent unnecessary duplication of research and to demonstrate that there are no alternatives addressing replacement, reduction, and/ or refinement to the proposed use of live animals.</w:t>
      </w:r>
      <w:r w:rsidR="00ED2213">
        <w:rPr>
          <w:rFonts w:ascii="Times New Roman" w:hAnsi="Times New Roman"/>
        </w:rPr>
        <w:t xml:space="preserve"> This procedures is </w:t>
      </w:r>
      <w:r w:rsidR="00ED2213" w:rsidRPr="00D85BFF">
        <w:rPr>
          <w:rFonts w:ascii="Times New Roman" w:hAnsi="Times New Roman"/>
          <w:u w:val="single"/>
        </w:rPr>
        <w:t>not</w:t>
      </w:r>
      <w:r w:rsidR="00ED2213">
        <w:rPr>
          <w:rFonts w:ascii="Times New Roman" w:hAnsi="Times New Roman"/>
        </w:rPr>
        <w:t xml:space="preserve"> required for Teaching, Demonstration, or Breeding protocols.</w:t>
      </w:r>
    </w:p>
    <w:p w14:paraId="320B2536" w14:textId="5D167512" w:rsidR="00ED2213" w:rsidRDefault="00ED2213" w:rsidP="00ED2213">
      <w:pPr>
        <w:pStyle w:val="ListParagraph"/>
        <w:numPr>
          <w:ilvl w:val="2"/>
          <w:numId w:val="1"/>
        </w:numPr>
        <w:spacing w:after="0"/>
        <w:rPr>
          <w:rFonts w:ascii="Times New Roman" w:hAnsi="Times New Roman"/>
        </w:rPr>
      </w:pPr>
      <w:r>
        <w:rPr>
          <w:rFonts w:ascii="Times New Roman" w:hAnsi="Times New Roman"/>
        </w:rPr>
        <w:t>Databases Searched</w:t>
      </w:r>
      <w:r w:rsidR="009072B4">
        <w:rPr>
          <w:rFonts w:ascii="Times New Roman" w:hAnsi="Times New Roman"/>
        </w:rPr>
        <w:t>—two sources are required to be listed</w:t>
      </w:r>
    </w:p>
    <w:p w14:paraId="41960882" w14:textId="67ACF0E9" w:rsidR="009072B4" w:rsidRDefault="009072B4" w:rsidP="009072B4">
      <w:pPr>
        <w:pStyle w:val="ListParagraph"/>
        <w:numPr>
          <w:ilvl w:val="3"/>
          <w:numId w:val="1"/>
        </w:numPr>
        <w:spacing w:after="0"/>
        <w:rPr>
          <w:rFonts w:ascii="Times New Roman" w:hAnsi="Times New Roman"/>
        </w:rPr>
      </w:pPr>
      <w:r>
        <w:rPr>
          <w:rFonts w:ascii="Times New Roman" w:hAnsi="Times New Roman"/>
        </w:rPr>
        <w:t xml:space="preserve">The </w:t>
      </w:r>
      <w:hyperlink r:id="rId12" w:history="1">
        <w:r w:rsidRPr="009072B4">
          <w:rPr>
            <w:rStyle w:val="Hyperlink"/>
            <w:rFonts w:ascii="Times New Roman" w:hAnsi="Times New Roman"/>
          </w:rPr>
          <w:t>Animal Welfare Information Center (AWIC)</w:t>
        </w:r>
      </w:hyperlink>
      <w:r>
        <w:rPr>
          <w:rFonts w:ascii="Times New Roman" w:hAnsi="Times New Roman"/>
        </w:rPr>
        <w:t xml:space="preserve"> is a great source for </w:t>
      </w:r>
      <w:r w:rsidRPr="009072B4">
        <w:rPr>
          <w:rFonts w:ascii="Times New Roman" w:hAnsi="Times New Roman"/>
          <w:b/>
          <w:bCs/>
          <w:u w:val="single"/>
        </w:rPr>
        <w:t>alternative options</w:t>
      </w:r>
      <w:r>
        <w:rPr>
          <w:rFonts w:ascii="Times New Roman" w:hAnsi="Times New Roman"/>
        </w:rPr>
        <w:t xml:space="preserve"> such as computer models, tissue culture, etc. Information on this IACUC-recommended resource can be found under Resources on the </w:t>
      </w:r>
      <w:hyperlink r:id="rId13" w:anchor="afa8516c-4956-4aee-a057-766604135ef7" w:history="1">
        <w:r w:rsidRPr="009072B4">
          <w:rPr>
            <w:rStyle w:val="Hyperlink"/>
            <w:rFonts w:ascii="Times New Roman" w:hAnsi="Times New Roman"/>
          </w:rPr>
          <w:t>SHSU IACUC website</w:t>
        </w:r>
      </w:hyperlink>
      <w:r>
        <w:rPr>
          <w:rFonts w:ascii="Times New Roman" w:hAnsi="Times New Roman"/>
        </w:rPr>
        <w:t>.</w:t>
      </w:r>
    </w:p>
    <w:p w14:paraId="70A30231" w14:textId="6E8BE343" w:rsidR="009072B4" w:rsidRDefault="009072B4" w:rsidP="009072B4">
      <w:pPr>
        <w:pStyle w:val="ListParagraph"/>
        <w:numPr>
          <w:ilvl w:val="3"/>
          <w:numId w:val="1"/>
        </w:numPr>
        <w:spacing w:after="0"/>
        <w:rPr>
          <w:rFonts w:ascii="Times New Roman" w:hAnsi="Times New Roman"/>
        </w:rPr>
      </w:pPr>
      <w:r w:rsidRPr="009072B4">
        <w:rPr>
          <w:rFonts w:ascii="Times New Roman" w:hAnsi="Times New Roman"/>
        </w:rPr>
        <w:t xml:space="preserve">Medline or PubMed is a good source to search and rule out </w:t>
      </w:r>
      <w:r w:rsidRPr="009072B4">
        <w:rPr>
          <w:rFonts w:ascii="Times New Roman" w:hAnsi="Times New Roman"/>
          <w:b/>
          <w:bCs/>
          <w:u w:val="single"/>
        </w:rPr>
        <w:t>duplication of research</w:t>
      </w:r>
      <w:r w:rsidRPr="009072B4">
        <w:rPr>
          <w:rFonts w:ascii="Times New Roman" w:hAnsi="Times New Roman"/>
        </w:rPr>
        <w:t>.</w:t>
      </w:r>
    </w:p>
    <w:p w14:paraId="4BDC8F05" w14:textId="77777777" w:rsidR="001E4F89" w:rsidRPr="001E4F89" w:rsidRDefault="001E4F89" w:rsidP="001E4F89">
      <w:pPr>
        <w:pStyle w:val="ListParagraph"/>
        <w:numPr>
          <w:ilvl w:val="2"/>
          <w:numId w:val="1"/>
        </w:numPr>
        <w:rPr>
          <w:rFonts w:ascii="Times New Roman" w:hAnsi="Times New Roman"/>
        </w:rPr>
      </w:pPr>
      <w:r w:rsidRPr="001E4F89">
        <w:rPr>
          <w:rFonts w:ascii="Times New Roman" w:hAnsi="Times New Roman"/>
        </w:rPr>
        <w:t>Keywords used in search</w:t>
      </w:r>
    </w:p>
    <w:p w14:paraId="079A819F" w14:textId="34A91078" w:rsidR="001E4F89" w:rsidRDefault="001E4F89" w:rsidP="001E4F89">
      <w:pPr>
        <w:pStyle w:val="ListParagraph"/>
        <w:numPr>
          <w:ilvl w:val="2"/>
          <w:numId w:val="1"/>
        </w:numPr>
        <w:spacing w:after="0"/>
        <w:rPr>
          <w:rFonts w:ascii="Times New Roman" w:hAnsi="Times New Roman"/>
        </w:rPr>
      </w:pPr>
      <w:r>
        <w:rPr>
          <w:rFonts w:ascii="Times New Roman" w:hAnsi="Times New Roman"/>
        </w:rPr>
        <w:t>List any consultation with colleagues, including names and qualifications as a basis for why they were consulted</w:t>
      </w:r>
    </w:p>
    <w:p w14:paraId="54E99B9E" w14:textId="2F07C29D" w:rsidR="001E4F89" w:rsidRDefault="001E4F89" w:rsidP="001E4F89">
      <w:pPr>
        <w:pStyle w:val="ListParagraph"/>
        <w:numPr>
          <w:ilvl w:val="2"/>
          <w:numId w:val="1"/>
        </w:numPr>
        <w:spacing w:after="0"/>
        <w:rPr>
          <w:rFonts w:ascii="Times New Roman" w:hAnsi="Times New Roman"/>
        </w:rPr>
      </w:pPr>
      <w:r>
        <w:rPr>
          <w:rFonts w:ascii="Times New Roman" w:hAnsi="Times New Roman"/>
        </w:rPr>
        <w:t>Journals used in the search, if applicable</w:t>
      </w:r>
    </w:p>
    <w:p w14:paraId="57C1BEDA" w14:textId="5E5CF6CD" w:rsidR="001E4F89" w:rsidRDefault="001E4F89" w:rsidP="001E4F89">
      <w:pPr>
        <w:pStyle w:val="ListParagraph"/>
        <w:numPr>
          <w:ilvl w:val="2"/>
          <w:numId w:val="1"/>
        </w:numPr>
        <w:spacing w:after="0"/>
        <w:rPr>
          <w:rFonts w:ascii="Times New Roman" w:hAnsi="Times New Roman"/>
        </w:rPr>
      </w:pPr>
      <w:r>
        <w:rPr>
          <w:rFonts w:ascii="Times New Roman" w:hAnsi="Times New Roman"/>
        </w:rPr>
        <w:t>List any relevant scientific meetings attended, if applicable</w:t>
      </w:r>
    </w:p>
    <w:p w14:paraId="44592FCC" w14:textId="77777777" w:rsidR="00D85BFF" w:rsidRDefault="001E4F89" w:rsidP="001E4F89">
      <w:pPr>
        <w:pStyle w:val="ListParagraph"/>
        <w:numPr>
          <w:ilvl w:val="2"/>
          <w:numId w:val="1"/>
        </w:numPr>
        <w:rPr>
          <w:rFonts w:ascii="Times New Roman" w:hAnsi="Times New Roman"/>
        </w:rPr>
      </w:pPr>
      <w:r w:rsidRPr="001E4F89">
        <w:rPr>
          <w:rFonts w:ascii="Times New Roman" w:hAnsi="Times New Roman"/>
        </w:rPr>
        <w:t>Results of the search</w:t>
      </w:r>
    </w:p>
    <w:p w14:paraId="52EED4FF" w14:textId="77777777" w:rsidR="00D85BFF" w:rsidRDefault="00D85BFF" w:rsidP="00D85BFF">
      <w:pPr>
        <w:pStyle w:val="ListParagraph"/>
        <w:numPr>
          <w:ilvl w:val="3"/>
          <w:numId w:val="1"/>
        </w:numPr>
        <w:rPr>
          <w:rFonts w:ascii="Times New Roman" w:hAnsi="Times New Roman"/>
        </w:rPr>
      </w:pPr>
      <w:r>
        <w:rPr>
          <w:rFonts w:ascii="Times New Roman" w:hAnsi="Times New Roman"/>
        </w:rPr>
        <w:t>An open text field will allow you to describe any potential alternatives to painful procedures and to state why these alternatives are not appropriate for the study.</w:t>
      </w:r>
    </w:p>
    <w:p w14:paraId="4FC148FE" w14:textId="3ED6D67A" w:rsidR="001E4F89" w:rsidRPr="001E4F89" w:rsidRDefault="00D85BFF" w:rsidP="00D85BFF">
      <w:pPr>
        <w:pStyle w:val="ListParagraph"/>
        <w:numPr>
          <w:ilvl w:val="3"/>
          <w:numId w:val="1"/>
        </w:numPr>
        <w:rPr>
          <w:rFonts w:ascii="Times New Roman" w:hAnsi="Times New Roman"/>
        </w:rPr>
      </w:pPr>
      <w:r>
        <w:rPr>
          <w:rFonts w:ascii="Times New Roman" w:hAnsi="Times New Roman"/>
        </w:rPr>
        <w:t>More detailed documentation and justification will be required for Category D or E proposals and should fully explain considerations of alternatives and the determination that none are available.</w:t>
      </w:r>
    </w:p>
    <w:p w14:paraId="5304EB3F" w14:textId="58FAE8A2" w:rsidR="00D85BFF" w:rsidRDefault="00D85BFF" w:rsidP="00D85BFF">
      <w:pPr>
        <w:pStyle w:val="ListParagraph"/>
        <w:numPr>
          <w:ilvl w:val="2"/>
          <w:numId w:val="1"/>
        </w:numPr>
        <w:rPr>
          <w:rFonts w:ascii="Times New Roman" w:hAnsi="Times New Roman"/>
        </w:rPr>
      </w:pPr>
      <w:r w:rsidRPr="00D85BFF">
        <w:rPr>
          <w:rFonts w:ascii="Times New Roman" w:hAnsi="Times New Roman"/>
        </w:rPr>
        <w:t>Date range covered in search</w:t>
      </w:r>
    </w:p>
    <w:p w14:paraId="2CBB7DF9" w14:textId="12244057" w:rsidR="00D85BFF" w:rsidRPr="00D85BFF" w:rsidRDefault="00D85BFF" w:rsidP="00D85BFF">
      <w:pPr>
        <w:pStyle w:val="ListParagraph"/>
        <w:numPr>
          <w:ilvl w:val="3"/>
          <w:numId w:val="1"/>
        </w:numPr>
        <w:rPr>
          <w:rFonts w:ascii="Times New Roman" w:hAnsi="Times New Roman"/>
        </w:rPr>
      </w:pPr>
      <w:r w:rsidRPr="00D85BFF">
        <w:rPr>
          <w:rFonts w:ascii="Times New Roman" w:hAnsi="Times New Roman"/>
        </w:rPr>
        <w:t xml:space="preserve">Should not be more than </w:t>
      </w:r>
      <w:r w:rsidRPr="00D85BFF">
        <w:rPr>
          <w:rFonts w:ascii="Times New Roman" w:hAnsi="Times New Roman"/>
          <w:u w:val="single"/>
        </w:rPr>
        <w:t>90 days prior to submission</w:t>
      </w:r>
      <w:r w:rsidRPr="00D85BFF">
        <w:rPr>
          <w:rFonts w:ascii="Times New Roman" w:hAnsi="Times New Roman"/>
        </w:rPr>
        <w:t xml:space="preserve"> of application</w:t>
      </w:r>
      <w:r>
        <w:rPr>
          <w:rFonts w:ascii="Times New Roman" w:hAnsi="Times New Roman"/>
        </w:rPr>
        <w:t xml:space="preserve"> [</w:t>
      </w:r>
      <w:r w:rsidRPr="00D85BFF">
        <w:rPr>
          <w:rFonts w:ascii="Times New Roman" w:hAnsi="Times New Roman"/>
          <w:b/>
          <w:bCs/>
          <w:u w:val="single"/>
        </w:rPr>
        <w:t xml:space="preserve">Note to </w:t>
      </w:r>
      <w:r w:rsidR="009351BA">
        <w:rPr>
          <w:rFonts w:ascii="Times New Roman" w:hAnsi="Times New Roman"/>
          <w:b/>
          <w:bCs/>
          <w:u w:val="single"/>
        </w:rPr>
        <w:t>C</w:t>
      </w:r>
      <w:r w:rsidRPr="00D85BFF">
        <w:rPr>
          <w:rFonts w:ascii="Times New Roman" w:hAnsi="Times New Roman"/>
          <w:b/>
          <w:bCs/>
          <w:u w:val="single"/>
        </w:rPr>
        <w:t>ommittee:</w:t>
      </w:r>
      <w:r>
        <w:rPr>
          <w:rFonts w:ascii="Times New Roman" w:hAnsi="Times New Roman"/>
        </w:rPr>
        <w:t xml:space="preserve"> this is what UNT requires; what do we want to require?]</w:t>
      </w:r>
    </w:p>
    <w:p w14:paraId="2F750465" w14:textId="19EA1BD4" w:rsidR="001E4F89" w:rsidRDefault="00D85BFF" w:rsidP="001E4F89">
      <w:pPr>
        <w:pStyle w:val="ListParagraph"/>
        <w:numPr>
          <w:ilvl w:val="2"/>
          <w:numId w:val="1"/>
        </w:numPr>
        <w:spacing w:after="0"/>
        <w:rPr>
          <w:rFonts w:ascii="Times New Roman" w:hAnsi="Times New Roman"/>
        </w:rPr>
      </w:pPr>
      <w:r>
        <w:rPr>
          <w:rFonts w:ascii="Times New Roman" w:hAnsi="Times New Roman"/>
        </w:rPr>
        <w:lastRenderedPageBreak/>
        <w:t>Number of years covered in search</w:t>
      </w:r>
    </w:p>
    <w:p w14:paraId="531113E3" w14:textId="7FCE3EC2" w:rsidR="00304E99" w:rsidRDefault="00304E99" w:rsidP="0052377F">
      <w:pPr>
        <w:pStyle w:val="ListParagraph"/>
        <w:numPr>
          <w:ilvl w:val="1"/>
          <w:numId w:val="1"/>
        </w:numPr>
        <w:spacing w:after="0"/>
        <w:rPr>
          <w:rFonts w:ascii="Times New Roman" w:hAnsi="Times New Roman"/>
        </w:rPr>
      </w:pPr>
      <w:r>
        <w:rPr>
          <w:rFonts w:ascii="Times New Roman" w:hAnsi="Times New Roman"/>
        </w:rPr>
        <w:t>Endpoints</w:t>
      </w:r>
      <w:r w:rsidR="009351BA">
        <w:rPr>
          <w:rFonts w:ascii="Times New Roman" w:hAnsi="Times New Roman"/>
        </w:rPr>
        <w:t xml:space="preserve">—this section will </w:t>
      </w:r>
    </w:p>
    <w:p w14:paraId="2A1FAC05" w14:textId="7ABCA22F" w:rsidR="00304E99" w:rsidRDefault="00304E99" w:rsidP="0052377F">
      <w:pPr>
        <w:pStyle w:val="ListParagraph"/>
        <w:numPr>
          <w:ilvl w:val="1"/>
          <w:numId w:val="1"/>
        </w:numPr>
        <w:spacing w:after="0"/>
        <w:rPr>
          <w:rFonts w:ascii="Times New Roman" w:hAnsi="Times New Roman"/>
        </w:rPr>
      </w:pPr>
      <w:r>
        <w:rPr>
          <w:rFonts w:ascii="Times New Roman" w:hAnsi="Times New Roman"/>
        </w:rPr>
        <w:t>Submit Protocol</w:t>
      </w:r>
      <w:r w:rsidR="0020664C">
        <w:rPr>
          <w:rFonts w:ascii="Times New Roman" w:hAnsi="Times New Roman"/>
        </w:rPr>
        <w:t>—before submitting the protocol, follow the specific instructions contained in this section.</w:t>
      </w:r>
    </w:p>
    <w:p w14:paraId="31A6EAF8" w14:textId="41391B53" w:rsidR="0020664C" w:rsidRDefault="0020664C" w:rsidP="0052377F">
      <w:pPr>
        <w:pStyle w:val="ListParagraph"/>
        <w:numPr>
          <w:ilvl w:val="2"/>
          <w:numId w:val="1"/>
        </w:numPr>
        <w:spacing w:after="0"/>
        <w:rPr>
          <w:rFonts w:ascii="Times New Roman" w:hAnsi="Times New Roman"/>
        </w:rPr>
      </w:pPr>
      <w:r>
        <w:rPr>
          <w:rFonts w:ascii="Times New Roman" w:hAnsi="Times New Roman"/>
        </w:rPr>
        <w:t xml:space="preserve">Assurances—by submitting the protocol, the PI is acknowledging and assuring that the protocol is following PHS Policy and Animal Welfare Act requirements as described in </w:t>
      </w:r>
      <w:hyperlink r:id="rId14" w:history="1">
        <w:r w:rsidRPr="0020664C">
          <w:rPr>
            <w:rStyle w:val="Hyperlink"/>
            <w:rFonts w:ascii="Times New Roman" w:hAnsi="Times New Roman"/>
          </w:rPr>
          <w:t>SHSU Animal Welfare Assurance</w:t>
        </w:r>
      </w:hyperlink>
      <w:r>
        <w:rPr>
          <w:rFonts w:ascii="Times New Roman" w:hAnsi="Times New Roman"/>
        </w:rPr>
        <w:t>.</w:t>
      </w:r>
    </w:p>
    <w:p w14:paraId="28282431" w14:textId="0DE18D08" w:rsidR="00304E99" w:rsidRDefault="00304E99" w:rsidP="0052377F">
      <w:pPr>
        <w:pStyle w:val="ListParagraph"/>
        <w:numPr>
          <w:ilvl w:val="1"/>
          <w:numId w:val="1"/>
        </w:numPr>
        <w:spacing w:after="0"/>
        <w:rPr>
          <w:rFonts w:ascii="Times New Roman" w:hAnsi="Times New Roman"/>
        </w:rPr>
      </w:pPr>
      <w:r>
        <w:rPr>
          <w:rFonts w:ascii="Times New Roman" w:hAnsi="Times New Roman"/>
        </w:rPr>
        <w:t>Attachments</w:t>
      </w:r>
      <w:r w:rsidR="0020664C">
        <w:rPr>
          <w:rFonts w:ascii="Times New Roman" w:hAnsi="Times New Roman"/>
        </w:rPr>
        <w:t>—this section should contain all documentation that is relevant to the project, including but not limited to CITI training, copies of collection permits, and the previously mentioned departmental approval form.</w:t>
      </w:r>
    </w:p>
    <w:p w14:paraId="42535160" w14:textId="13FA5CA8" w:rsidR="00304E99" w:rsidRDefault="00304E99" w:rsidP="0052377F">
      <w:pPr>
        <w:pStyle w:val="ListParagraph"/>
        <w:numPr>
          <w:ilvl w:val="1"/>
          <w:numId w:val="1"/>
        </w:numPr>
        <w:spacing w:after="0"/>
        <w:rPr>
          <w:rFonts w:ascii="Times New Roman" w:hAnsi="Times New Roman"/>
        </w:rPr>
      </w:pPr>
      <w:r>
        <w:rPr>
          <w:rFonts w:ascii="Times New Roman" w:hAnsi="Times New Roman"/>
        </w:rPr>
        <w:t>Cancel Draft Protocol</w:t>
      </w:r>
      <w:r w:rsidR="00CF0583">
        <w:rPr>
          <w:rFonts w:ascii="Times New Roman" w:hAnsi="Times New Roman"/>
        </w:rPr>
        <w:t>—this section will allow the PI to cancel the draft for any reason.</w:t>
      </w:r>
    </w:p>
    <w:p w14:paraId="5D1C2C24" w14:textId="3DF79192" w:rsidR="00304E99" w:rsidRPr="00BC7B74" w:rsidRDefault="00304E99" w:rsidP="0052377F">
      <w:pPr>
        <w:pStyle w:val="ListParagraph"/>
        <w:numPr>
          <w:ilvl w:val="1"/>
          <w:numId w:val="1"/>
        </w:numPr>
        <w:spacing w:after="0"/>
        <w:rPr>
          <w:rFonts w:ascii="Times New Roman" w:hAnsi="Times New Roman"/>
        </w:rPr>
      </w:pPr>
      <w:r>
        <w:rPr>
          <w:rFonts w:ascii="Times New Roman" w:hAnsi="Times New Roman"/>
        </w:rPr>
        <w:t>Preview Protocol</w:t>
      </w:r>
      <w:r w:rsidR="00CF0583">
        <w:rPr>
          <w:rFonts w:ascii="Times New Roman" w:hAnsi="Times New Roman"/>
        </w:rPr>
        <w:t>—this section will allow the PI to not only preview the completed protocol but to print out a pdf copy</w:t>
      </w:r>
      <w:r w:rsidR="009351BA">
        <w:rPr>
          <w:rFonts w:ascii="Times New Roman" w:hAnsi="Times New Roman"/>
        </w:rPr>
        <w:t xml:space="preserve"> of the protocol.</w:t>
      </w:r>
    </w:p>
    <w:p w14:paraId="40198F62" w14:textId="58EE64C8" w:rsidR="008C36D7" w:rsidRDefault="008C36D7" w:rsidP="007A6DB1">
      <w:pPr>
        <w:spacing w:after="0"/>
        <w:rPr>
          <w:rFonts w:ascii="Times New Roman" w:hAnsi="Times New Roman"/>
        </w:rPr>
      </w:pPr>
      <w:bookmarkStart w:id="1" w:name="_Hlk138846524"/>
      <w:r>
        <w:rPr>
          <w:rFonts w:ascii="Times New Roman" w:hAnsi="Times New Roman"/>
        </w:rPr>
        <w:t>REFERENCES</w:t>
      </w:r>
    </w:p>
    <w:p w14:paraId="4C9D394D" w14:textId="77777777" w:rsidR="00DB489D" w:rsidRDefault="00DB489D" w:rsidP="007A6DB1">
      <w:pPr>
        <w:spacing w:after="0"/>
        <w:rPr>
          <w:rFonts w:ascii="Times New Roman" w:hAnsi="Times New Roman"/>
        </w:rPr>
      </w:pPr>
    </w:p>
    <w:p w14:paraId="12A0E47D" w14:textId="5B393AFA" w:rsidR="00706B13" w:rsidRPr="00B811F9" w:rsidRDefault="00706B13" w:rsidP="007A6DB1">
      <w:pPr>
        <w:spacing w:after="0"/>
        <w:rPr>
          <w:rFonts w:ascii="Times New Roman" w:hAnsi="Times New Roman"/>
        </w:rPr>
      </w:pPr>
      <w:r>
        <w:rPr>
          <w:rFonts w:ascii="Times New Roman" w:hAnsi="Times New Roman"/>
        </w:rPr>
        <w:t>APPENDICES</w:t>
      </w:r>
    </w:p>
    <w:bookmarkEnd w:id="1"/>
    <w:p w14:paraId="184B248C" w14:textId="77777777" w:rsidR="00151F59" w:rsidRDefault="00151F59" w:rsidP="001200E4">
      <w:pPr>
        <w:rPr>
          <w:rFonts w:ascii="Times New Roman" w:hAnsi="Times New Roman" w:cs="Times New Roman"/>
        </w:rPr>
      </w:pPr>
    </w:p>
    <w:sectPr w:rsidR="00151F59" w:rsidSect="00942DC5">
      <w:foot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A907A" w14:textId="77777777" w:rsidR="005B5AE1" w:rsidRDefault="005B5AE1" w:rsidP="005B5AE1">
      <w:pPr>
        <w:spacing w:after="0" w:line="240" w:lineRule="auto"/>
      </w:pPr>
      <w:r>
        <w:separator/>
      </w:r>
    </w:p>
  </w:endnote>
  <w:endnote w:type="continuationSeparator" w:id="0">
    <w:p w14:paraId="1C46FA4B" w14:textId="77777777" w:rsidR="005B5AE1" w:rsidRDefault="005B5AE1" w:rsidP="005B5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BBA1" w14:textId="77777777" w:rsidR="005B5AE1" w:rsidRDefault="005B5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DC7AA" w14:textId="77777777" w:rsidR="005B5AE1" w:rsidRDefault="005B5AE1" w:rsidP="005B5AE1">
      <w:pPr>
        <w:spacing w:after="0" w:line="240" w:lineRule="auto"/>
      </w:pPr>
      <w:r>
        <w:separator/>
      </w:r>
    </w:p>
  </w:footnote>
  <w:footnote w:type="continuationSeparator" w:id="0">
    <w:p w14:paraId="3C04F5CA" w14:textId="77777777" w:rsidR="005B5AE1" w:rsidRDefault="005B5AE1" w:rsidP="005B5A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F1E62"/>
    <w:multiLevelType w:val="hybridMultilevel"/>
    <w:tmpl w:val="29A87E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994353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D73"/>
    <w:rsid w:val="0008695A"/>
    <w:rsid w:val="000A7DEE"/>
    <w:rsid w:val="000F101B"/>
    <w:rsid w:val="001200E4"/>
    <w:rsid w:val="00151F59"/>
    <w:rsid w:val="001839DF"/>
    <w:rsid w:val="0018484B"/>
    <w:rsid w:val="0019329D"/>
    <w:rsid w:val="001C365B"/>
    <w:rsid w:val="001E4F89"/>
    <w:rsid w:val="0020664C"/>
    <w:rsid w:val="002147D8"/>
    <w:rsid w:val="0028506B"/>
    <w:rsid w:val="002866AC"/>
    <w:rsid w:val="002910CF"/>
    <w:rsid w:val="002A2227"/>
    <w:rsid w:val="002C4669"/>
    <w:rsid w:val="002F56A1"/>
    <w:rsid w:val="00304E99"/>
    <w:rsid w:val="003057D9"/>
    <w:rsid w:val="00351259"/>
    <w:rsid w:val="00365FEA"/>
    <w:rsid w:val="003703D7"/>
    <w:rsid w:val="003752E8"/>
    <w:rsid w:val="003A3A7B"/>
    <w:rsid w:val="003B7DC8"/>
    <w:rsid w:val="003E1E21"/>
    <w:rsid w:val="003F275D"/>
    <w:rsid w:val="003F7CC6"/>
    <w:rsid w:val="00415D74"/>
    <w:rsid w:val="00463EFF"/>
    <w:rsid w:val="00473014"/>
    <w:rsid w:val="004B690E"/>
    <w:rsid w:val="004C2CF1"/>
    <w:rsid w:val="004F6A36"/>
    <w:rsid w:val="0052377F"/>
    <w:rsid w:val="00590C5E"/>
    <w:rsid w:val="005A7094"/>
    <w:rsid w:val="005B5AE1"/>
    <w:rsid w:val="005B6DFD"/>
    <w:rsid w:val="006870D4"/>
    <w:rsid w:val="006D6DCE"/>
    <w:rsid w:val="00706B13"/>
    <w:rsid w:val="007120C3"/>
    <w:rsid w:val="00731A71"/>
    <w:rsid w:val="00732A52"/>
    <w:rsid w:val="00771450"/>
    <w:rsid w:val="007A6DB1"/>
    <w:rsid w:val="00801F53"/>
    <w:rsid w:val="008C36D7"/>
    <w:rsid w:val="008E3F3B"/>
    <w:rsid w:val="009072B4"/>
    <w:rsid w:val="00916AD9"/>
    <w:rsid w:val="009351BA"/>
    <w:rsid w:val="00941C26"/>
    <w:rsid w:val="00942DC5"/>
    <w:rsid w:val="00965033"/>
    <w:rsid w:val="009A3164"/>
    <w:rsid w:val="009A59A1"/>
    <w:rsid w:val="009B6FAB"/>
    <w:rsid w:val="00A5421E"/>
    <w:rsid w:val="00AF7E29"/>
    <w:rsid w:val="00B0216D"/>
    <w:rsid w:val="00B02A01"/>
    <w:rsid w:val="00B26492"/>
    <w:rsid w:val="00B3645E"/>
    <w:rsid w:val="00BA385A"/>
    <w:rsid w:val="00BC7B74"/>
    <w:rsid w:val="00BE55DA"/>
    <w:rsid w:val="00CD6C6A"/>
    <w:rsid w:val="00CF0583"/>
    <w:rsid w:val="00D3741B"/>
    <w:rsid w:val="00D84C28"/>
    <w:rsid w:val="00D85BFF"/>
    <w:rsid w:val="00DB489D"/>
    <w:rsid w:val="00DC307B"/>
    <w:rsid w:val="00DF5CE8"/>
    <w:rsid w:val="00E02868"/>
    <w:rsid w:val="00E4709D"/>
    <w:rsid w:val="00E87D73"/>
    <w:rsid w:val="00EB5068"/>
    <w:rsid w:val="00ED2213"/>
    <w:rsid w:val="00F11B41"/>
    <w:rsid w:val="00FA3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1354"/>
  <w15:chartTrackingRefBased/>
  <w15:docId w15:val="{0CE16C5E-35E0-4208-905C-FE9E6EB5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B26492"/>
    <w:pPr>
      <w:keepNext/>
      <w:keepLines/>
      <w:spacing w:after="0"/>
      <w:ind w:left="14"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7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26492"/>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B26492"/>
    <w:rPr>
      <w:color w:val="0563C1" w:themeColor="hyperlink"/>
      <w:u w:val="single"/>
    </w:rPr>
  </w:style>
  <w:style w:type="paragraph" w:styleId="BalloonText">
    <w:name w:val="Balloon Text"/>
    <w:basedOn w:val="Normal"/>
    <w:link w:val="BalloonTextChar"/>
    <w:uiPriority w:val="99"/>
    <w:semiHidden/>
    <w:unhideWhenUsed/>
    <w:rsid w:val="00B26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492"/>
    <w:rPr>
      <w:rFonts w:ascii="Segoe UI" w:hAnsi="Segoe UI" w:cs="Segoe UI"/>
      <w:sz w:val="18"/>
      <w:szCs w:val="18"/>
    </w:rPr>
  </w:style>
  <w:style w:type="paragraph" w:styleId="ListParagraph">
    <w:name w:val="List Paragraph"/>
    <w:basedOn w:val="Normal"/>
    <w:uiPriority w:val="34"/>
    <w:qFormat/>
    <w:rsid w:val="00B26492"/>
    <w:pPr>
      <w:ind w:left="720"/>
      <w:contextualSpacing/>
    </w:pPr>
    <w:rPr>
      <w:rFonts w:ascii="Cambria" w:hAnsi="Cambria" w:cs="Times New Roman"/>
      <w:sz w:val="24"/>
      <w:szCs w:val="24"/>
    </w:rPr>
  </w:style>
  <w:style w:type="paragraph" w:styleId="Header">
    <w:name w:val="header"/>
    <w:basedOn w:val="Normal"/>
    <w:link w:val="HeaderChar"/>
    <w:uiPriority w:val="99"/>
    <w:unhideWhenUsed/>
    <w:rsid w:val="00B26492"/>
    <w:pPr>
      <w:tabs>
        <w:tab w:val="center" w:pos="4680"/>
        <w:tab w:val="right" w:pos="9360"/>
      </w:tabs>
      <w:spacing w:after="0" w:line="240" w:lineRule="auto"/>
    </w:pPr>
    <w:rPr>
      <w:rFonts w:ascii="Cambria" w:hAnsi="Cambria" w:cs="Times New Roman"/>
      <w:sz w:val="24"/>
      <w:szCs w:val="24"/>
    </w:rPr>
  </w:style>
  <w:style w:type="character" w:customStyle="1" w:styleId="HeaderChar">
    <w:name w:val="Header Char"/>
    <w:basedOn w:val="DefaultParagraphFont"/>
    <w:link w:val="Header"/>
    <w:uiPriority w:val="99"/>
    <w:rsid w:val="00B26492"/>
    <w:rPr>
      <w:rFonts w:ascii="Cambria" w:hAnsi="Cambria" w:cs="Times New Roman"/>
      <w:sz w:val="24"/>
      <w:szCs w:val="24"/>
    </w:rPr>
  </w:style>
  <w:style w:type="paragraph" w:styleId="Footer">
    <w:name w:val="footer"/>
    <w:basedOn w:val="Normal"/>
    <w:link w:val="FooterChar"/>
    <w:uiPriority w:val="99"/>
    <w:unhideWhenUsed/>
    <w:rsid w:val="00B26492"/>
    <w:pPr>
      <w:tabs>
        <w:tab w:val="center" w:pos="4680"/>
        <w:tab w:val="right" w:pos="9360"/>
      </w:tabs>
      <w:spacing w:after="0" w:line="240" w:lineRule="auto"/>
    </w:pPr>
    <w:rPr>
      <w:rFonts w:ascii="Cambria" w:hAnsi="Cambria" w:cs="Times New Roman"/>
      <w:sz w:val="24"/>
      <w:szCs w:val="24"/>
    </w:rPr>
  </w:style>
  <w:style w:type="character" w:customStyle="1" w:styleId="FooterChar">
    <w:name w:val="Footer Char"/>
    <w:basedOn w:val="DefaultParagraphFont"/>
    <w:link w:val="Footer"/>
    <w:uiPriority w:val="99"/>
    <w:rsid w:val="00B26492"/>
    <w:rPr>
      <w:rFonts w:ascii="Cambria" w:hAnsi="Cambria" w:cs="Times New Roman"/>
      <w:sz w:val="24"/>
      <w:szCs w:val="24"/>
    </w:rPr>
  </w:style>
  <w:style w:type="character" w:styleId="CommentReference">
    <w:name w:val="annotation reference"/>
    <w:uiPriority w:val="99"/>
    <w:semiHidden/>
    <w:unhideWhenUsed/>
    <w:rsid w:val="00B26492"/>
    <w:rPr>
      <w:sz w:val="16"/>
      <w:szCs w:val="16"/>
    </w:rPr>
  </w:style>
  <w:style w:type="table" w:customStyle="1" w:styleId="TableGrid0">
    <w:name w:val="TableGrid"/>
    <w:rsid w:val="00B26492"/>
    <w:pPr>
      <w:spacing w:after="0" w:line="240" w:lineRule="auto"/>
    </w:pPr>
    <w:rPr>
      <w:rFonts w:eastAsiaTheme="minorEastAsia"/>
    </w:rPr>
    <w:tblPr>
      <w:tblCellMar>
        <w:top w:w="0" w:type="dxa"/>
        <w:left w:w="0" w:type="dxa"/>
        <w:bottom w:w="0" w:type="dxa"/>
        <w:right w:w="0" w:type="dxa"/>
      </w:tblCellMar>
    </w:tblPr>
  </w:style>
  <w:style w:type="paragraph" w:styleId="CommentText">
    <w:name w:val="annotation text"/>
    <w:basedOn w:val="Normal"/>
    <w:link w:val="CommentTextChar"/>
    <w:uiPriority w:val="99"/>
    <w:semiHidden/>
    <w:unhideWhenUsed/>
    <w:rsid w:val="00B26492"/>
    <w:pPr>
      <w:spacing w:after="5" w:line="240" w:lineRule="auto"/>
      <w:ind w:left="10" w:hanging="10"/>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B2649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26492"/>
    <w:pPr>
      <w:spacing w:after="160"/>
      <w:ind w:left="0" w:firstLine="0"/>
    </w:pPr>
    <w:rPr>
      <w:rFonts w:ascii="Cambria" w:eastAsiaTheme="minorHAnsi" w:hAnsi="Cambria"/>
      <w:b/>
      <w:bCs/>
      <w:color w:val="auto"/>
    </w:rPr>
  </w:style>
  <w:style w:type="character" w:customStyle="1" w:styleId="CommentSubjectChar">
    <w:name w:val="Comment Subject Char"/>
    <w:basedOn w:val="CommentTextChar"/>
    <w:link w:val="CommentSubject"/>
    <w:uiPriority w:val="99"/>
    <w:semiHidden/>
    <w:rsid w:val="00B26492"/>
    <w:rPr>
      <w:rFonts w:ascii="Cambria" w:eastAsia="Times New Roman" w:hAnsi="Cambria" w:cs="Times New Roman"/>
      <w:b/>
      <w:bCs/>
      <w:color w:val="000000"/>
      <w:sz w:val="20"/>
      <w:szCs w:val="20"/>
    </w:rPr>
  </w:style>
  <w:style w:type="paragraph" w:customStyle="1" w:styleId="Default">
    <w:name w:val="Default"/>
    <w:rsid w:val="00B2649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Grid1"/>
    <w:rsid w:val="00B26492"/>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B26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su.app.cayuse.com/" TargetMode="External"/><Relationship Id="rId13" Type="http://schemas.openxmlformats.org/officeDocument/2006/relationships/hyperlink" Target="https://www.shsu.edu/dept/office-of-research-and-sponsored-programs/compliance/iacu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al.usda.gov/programs/awi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shsu-my.sharepoint.com/:b:/g/personal/sgf002_shsu_edu/EbQ1G0LoGu9Ftk9LrghZV3UBy_Jl0127HZykmanLo8sxFQ?e=ZEutG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yshsu-my.sharepoint.com/:b:/g/personal/sgf002_shsu_edu/EY2jO-2_tHJMlTGzLAwlj6oBuabZ3O5gySvJWO06ThClSA?e=Q3Aifp" TargetMode="External"/><Relationship Id="rId4" Type="http://schemas.openxmlformats.org/officeDocument/2006/relationships/webSettings" Target="webSettings.xml"/><Relationship Id="rId9" Type="http://schemas.openxmlformats.org/officeDocument/2006/relationships/image" Target="media/image2.tmp"/><Relationship Id="rId14" Type="http://schemas.openxmlformats.org/officeDocument/2006/relationships/hyperlink" Target="https://myshsu-my.sharepoint.com/:b:/g/personal/sgf002_shsu_edu/EU70qKhzaxBJmrRs4WkU7ZMBLcHMuDFDsP3Ti3wgEnt8FA?e=Sg1sk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6</Pages>
  <Words>1649</Words>
  <Characters>9978</Characters>
  <Application>Microsoft Office Word</Application>
  <DocSecurity>0</DocSecurity>
  <Lines>277</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Sharla</dc:creator>
  <cp:keywords/>
  <dc:description/>
  <cp:lastModifiedBy>Miles, Sharla</cp:lastModifiedBy>
  <cp:revision>3</cp:revision>
  <dcterms:created xsi:type="dcterms:W3CDTF">2023-07-28T13:54:00Z</dcterms:created>
  <dcterms:modified xsi:type="dcterms:W3CDTF">2023-07-28T16:10:00Z</dcterms:modified>
</cp:coreProperties>
</file>